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65F9D" w14:textId="37B82873" w:rsidR="00841BCD" w:rsidRPr="00053722"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53722">
        <w:rPr>
          <w:rFonts w:ascii="Arial" w:eastAsia="SimSun" w:hAnsi="Arial" w:cs="Times New Roman"/>
          <w:b/>
          <w:bCs/>
          <w:sz w:val="24"/>
          <w:szCs w:val="20"/>
          <w:lang w:val="en-GB"/>
        </w:rPr>
        <w:t>3GPP T</w:t>
      </w:r>
      <w:bookmarkStart w:id="2" w:name="_Ref452454252"/>
      <w:bookmarkEnd w:id="2"/>
      <w:r w:rsidRPr="00053722">
        <w:rPr>
          <w:rFonts w:ascii="Arial" w:eastAsia="SimSun" w:hAnsi="Arial" w:cs="Times New Roman"/>
          <w:b/>
          <w:bCs/>
          <w:sz w:val="24"/>
          <w:szCs w:val="20"/>
          <w:lang w:val="en-GB"/>
        </w:rPr>
        <w:t xml:space="preserve">SG-RAN </w:t>
      </w:r>
      <w:r w:rsidR="00ED7600" w:rsidRPr="00053722">
        <w:rPr>
          <w:rFonts w:ascii="Arial" w:eastAsia="SimSun" w:hAnsi="Arial" w:cs="Times New Roman"/>
          <w:b/>
          <w:sz w:val="24"/>
          <w:szCs w:val="20"/>
          <w:lang w:val="en-GB"/>
        </w:rPr>
        <w:t>WG4 Meeting #</w:t>
      </w:r>
      <w:r w:rsidR="001868EE" w:rsidRPr="00053722">
        <w:rPr>
          <w:rFonts w:ascii="Arial" w:eastAsia="SimSun" w:hAnsi="Arial" w:cs="Times New Roman"/>
          <w:b/>
          <w:sz w:val="24"/>
          <w:szCs w:val="20"/>
          <w:lang w:val="en-GB"/>
        </w:rPr>
        <w:t>10</w:t>
      </w:r>
      <w:r w:rsidR="00521576" w:rsidRPr="00053722">
        <w:rPr>
          <w:rFonts w:ascii="Arial" w:eastAsia="SimSun" w:hAnsi="Arial" w:cs="Times New Roman"/>
          <w:b/>
          <w:sz w:val="24"/>
          <w:szCs w:val="20"/>
          <w:lang w:val="en-GB"/>
        </w:rPr>
        <w:t>6</w:t>
      </w:r>
      <w:r w:rsidR="003C4FDE" w:rsidRPr="00053722">
        <w:rPr>
          <w:rFonts w:ascii="Arial" w:eastAsia="SimSun" w:hAnsi="Arial" w:cs="Times New Roman"/>
          <w:b/>
          <w:sz w:val="24"/>
          <w:szCs w:val="20"/>
          <w:lang w:val="en-GB"/>
        </w:rPr>
        <w:t>bis-e</w:t>
      </w:r>
      <w:r w:rsidR="006A3C11" w:rsidRPr="00053722">
        <w:rPr>
          <w:rFonts w:ascii="Arial" w:eastAsia="SimSun" w:hAnsi="Arial" w:cs="Times New Roman"/>
          <w:b/>
          <w:sz w:val="24"/>
          <w:szCs w:val="20"/>
          <w:lang w:val="en-GB"/>
        </w:rPr>
        <w:t xml:space="preserve"> </w:t>
      </w:r>
      <w:r w:rsidRPr="00053722">
        <w:rPr>
          <w:rFonts w:ascii="Arial" w:eastAsia="SimSun" w:hAnsi="Arial" w:cs="Times New Roman"/>
          <w:b/>
          <w:bCs/>
          <w:sz w:val="24"/>
          <w:szCs w:val="20"/>
          <w:lang w:val="en-GB"/>
        </w:rPr>
        <w:tab/>
      </w:r>
      <w:r w:rsidR="008B2290" w:rsidRPr="008B2290">
        <w:rPr>
          <w:rFonts w:ascii="Arial" w:eastAsia="SimSun" w:hAnsi="Arial" w:cs="Times New Roman"/>
          <w:b/>
          <w:bCs/>
          <w:sz w:val="24"/>
          <w:szCs w:val="20"/>
          <w:lang w:val="en-GB" w:eastAsia="ja-JP"/>
        </w:rPr>
        <w:t>R4-2304097</w:t>
      </w:r>
    </w:p>
    <w:p w14:paraId="7F5EC706" w14:textId="77777777" w:rsidR="00841BCD" w:rsidRPr="00053722"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053722">
        <w:rPr>
          <w:rFonts w:ascii="Arial" w:eastAsia="SimSun" w:hAnsi="Arial" w:cs="Times New Roman"/>
          <w:b/>
          <w:sz w:val="24"/>
          <w:szCs w:val="20"/>
          <w:lang w:val="en-GB"/>
        </w:rPr>
        <w:t>Electronic Meeting</w:t>
      </w:r>
      <w:r w:rsidR="005C23A4" w:rsidRPr="00053722">
        <w:rPr>
          <w:rFonts w:ascii="Arial" w:eastAsia="SimSun" w:hAnsi="Arial" w:cs="Times New Roman"/>
          <w:b/>
          <w:sz w:val="24"/>
          <w:szCs w:val="20"/>
          <w:lang w:val="en-GB"/>
        </w:rPr>
        <w:t xml:space="preserve">, </w:t>
      </w:r>
      <w:r w:rsidRPr="00053722">
        <w:rPr>
          <w:rFonts w:ascii="Arial" w:eastAsia="SimSun" w:hAnsi="Arial" w:cs="Times New Roman"/>
          <w:b/>
          <w:sz w:val="24"/>
          <w:szCs w:val="20"/>
          <w:lang w:val="en-GB"/>
        </w:rPr>
        <w:t>April</w:t>
      </w:r>
      <w:r w:rsidR="00521576" w:rsidRPr="00053722">
        <w:rPr>
          <w:rFonts w:ascii="Arial" w:eastAsia="SimSun" w:hAnsi="Arial" w:cs="Times New Roman"/>
          <w:b/>
          <w:sz w:val="24"/>
          <w:szCs w:val="20"/>
          <w:lang w:val="en-GB"/>
        </w:rPr>
        <w:t xml:space="preserve"> </w:t>
      </w:r>
      <w:r w:rsidRPr="00053722">
        <w:rPr>
          <w:rFonts w:ascii="Arial" w:eastAsia="SimSun" w:hAnsi="Arial" w:cs="Times New Roman"/>
          <w:b/>
          <w:sz w:val="24"/>
          <w:szCs w:val="20"/>
          <w:lang w:val="en-GB"/>
        </w:rPr>
        <w:t>1</w:t>
      </w:r>
      <w:r w:rsidR="00521576" w:rsidRPr="00053722">
        <w:rPr>
          <w:rFonts w:ascii="Arial" w:eastAsia="SimSun" w:hAnsi="Arial" w:cs="Times New Roman"/>
          <w:b/>
          <w:sz w:val="24"/>
          <w:szCs w:val="20"/>
          <w:lang w:val="en-GB"/>
        </w:rPr>
        <w:t>7</w:t>
      </w:r>
      <w:r w:rsidR="00A04992" w:rsidRPr="00053722">
        <w:rPr>
          <w:rFonts w:ascii="Arial" w:eastAsia="SimSun" w:hAnsi="Arial" w:cs="Times New Roman"/>
          <w:b/>
          <w:sz w:val="24"/>
          <w:szCs w:val="20"/>
          <w:lang w:val="en-GB"/>
        </w:rPr>
        <w:t xml:space="preserve"> – </w:t>
      </w:r>
      <w:r w:rsidRPr="00053722">
        <w:rPr>
          <w:rFonts w:ascii="Arial" w:eastAsia="SimSun" w:hAnsi="Arial" w:cs="Times New Roman"/>
          <w:b/>
          <w:sz w:val="24"/>
          <w:szCs w:val="20"/>
          <w:lang w:val="en-GB"/>
        </w:rPr>
        <w:t>26</w:t>
      </w:r>
      <w:r w:rsidR="00A04992" w:rsidRPr="00053722">
        <w:rPr>
          <w:rFonts w:ascii="Arial" w:eastAsia="SimSun" w:hAnsi="Arial" w:cs="Times New Roman"/>
          <w:b/>
          <w:sz w:val="24"/>
          <w:szCs w:val="20"/>
          <w:lang w:val="en-GB"/>
        </w:rPr>
        <w:t>, 202</w:t>
      </w:r>
      <w:r w:rsidR="00521576" w:rsidRPr="00053722">
        <w:rPr>
          <w:rFonts w:ascii="Arial" w:eastAsia="SimSun" w:hAnsi="Arial" w:cs="Times New Roman"/>
          <w:b/>
          <w:sz w:val="24"/>
          <w:szCs w:val="20"/>
          <w:lang w:val="en-GB"/>
        </w:rPr>
        <w:t>3</w:t>
      </w:r>
    </w:p>
    <w:bookmarkEnd w:id="0"/>
    <w:bookmarkEnd w:id="1"/>
    <w:p w14:paraId="72063A34" w14:textId="77777777" w:rsidR="00841BCD" w:rsidRPr="0005372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3F3C710" w14:textId="77777777" w:rsidR="00841BCD" w:rsidRPr="00053722" w:rsidRDefault="00841BCD" w:rsidP="00841BCD">
      <w:pPr>
        <w:tabs>
          <w:tab w:val="left" w:pos="1985"/>
        </w:tabs>
        <w:ind w:left="1985" w:hanging="1985"/>
        <w:rPr>
          <w:rFonts w:ascii="Arial" w:eastAsia="Calibri" w:hAnsi="Arial" w:cs="Arial"/>
          <w:b/>
          <w:bCs/>
          <w:sz w:val="24"/>
          <w:lang w:val="en-GB"/>
        </w:rPr>
      </w:pPr>
      <w:r w:rsidRPr="00053722">
        <w:rPr>
          <w:rFonts w:ascii="Arial" w:eastAsia="Calibri" w:hAnsi="Arial" w:cs="Arial"/>
          <w:b/>
          <w:bCs/>
          <w:sz w:val="24"/>
          <w:lang w:val="en-GB"/>
        </w:rPr>
        <w:t>Source:</w:t>
      </w:r>
      <w:r w:rsidRPr="00053722">
        <w:rPr>
          <w:rFonts w:ascii="Arial" w:eastAsia="Calibri" w:hAnsi="Arial" w:cs="Arial"/>
          <w:b/>
          <w:bCs/>
          <w:sz w:val="24"/>
          <w:lang w:val="en-GB"/>
        </w:rPr>
        <w:tab/>
        <w:t xml:space="preserve">Nokia, </w:t>
      </w:r>
      <w:r w:rsidR="0043750A" w:rsidRPr="00053722">
        <w:rPr>
          <w:rFonts w:ascii="Arial" w:eastAsia="Calibri" w:hAnsi="Arial" w:cs="Arial"/>
          <w:b/>
          <w:bCs/>
          <w:sz w:val="24"/>
          <w:lang w:val="en-GB"/>
        </w:rPr>
        <w:t>Nokia</w:t>
      </w:r>
      <w:r w:rsidRPr="00053722">
        <w:rPr>
          <w:rFonts w:ascii="Arial" w:eastAsia="Calibri" w:hAnsi="Arial" w:cs="Arial"/>
          <w:b/>
          <w:bCs/>
          <w:sz w:val="24"/>
          <w:lang w:val="en-GB"/>
        </w:rPr>
        <w:t xml:space="preserve"> Shanghai Bell</w:t>
      </w:r>
    </w:p>
    <w:p w14:paraId="7154E7EF" w14:textId="7307343F" w:rsidR="00841BCD" w:rsidRPr="00053722" w:rsidRDefault="00841BCD" w:rsidP="00841BCD">
      <w:pPr>
        <w:ind w:left="1985" w:hanging="1985"/>
        <w:rPr>
          <w:rFonts w:ascii="Arial" w:eastAsia="Calibri" w:hAnsi="Arial" w:cs="Arial"/>
          <w:b/>
          <w:bCs/>
          <w:sz w:val="24"/>
          <w:lang w:val="en-GB"/>
        </w:rPr>
      </w:pPr>
      <w:r w:rsidRPr="00053722">
        <w:rPr>
          <w:rFonts w:ascii="Arial" w:eastAsia="Calibri" w:hAnsi="Arial" w:cs="Arial"/>
          <w:b/>
          <w:bCs/>
          <w:sz w:val="24"/>
          <w:lang w:val="en-GB"/>
        </w:rPr>
        <w:t>Title:</w:t>
      </w:r>
      <w:r w:rsidRPr="00053722">
        <w:rPr>
          <w:rFonts w:ascii="Arial" w:eastAsia="Calibri" w:hAnsi="Arial" w:cs="Arial"/>
          <w:b/>
          <w:bCs/>
          <w:sz w:val="24"/>
          <w:lang w:val="en-GB"/>
        </w:rPr>
        <w:tab/>
      </w:r>
      <w:r w:rsidR="002C2FFF" w:rsidRPr="00053722">
        <w:rPr>
          <w:rFonts w:ascii="Arial" w:eastAsia="Calibri" w:hAnsi="Arial" w:cs="Arial"/>
          <w:b/>
          <w:bCs/>
          <w:sz w:val="24"/>
          <w:lang w:val="en-GB"/>
        </w:rPr>
        <w:t>PDSCH Requirements for 8Rx UE performance</w:t>
      </w:r>
      <w:r w:rsidR="007C1696" w:rsidRPr="00053722">
        <w:rPr>
          <w:rFonts w:ascii="Arial" w:eastAsia="Calibri" w:hAnsi="Arial" w:cs="Arial"/>
          <w:b/>
          <w:bCs/>
          <w:sz w:val="24"/>
          <w:lang w:val="en-GB"/>
        </w:rPr>
        <w:t xml:space="preserve"> </w:t>
      </w:r>
    </w:p>
    <w:p w14:paraId="61529F8D" w14:textId="4B3F3B77" w:rsidR="00841BCD" w:rsidRPr="00053722" w:rsidRDefault="00841BCD" w:rsidP="00841BCD">
      <w:pPr>
        <w:tabs>
          <w:tab w:val="left" w:pos="1985"/>
        </w:tabs>
        <w:spacing w:after="120" w:line="240" w:lineRule="auto"/>
        <w:rPr>
          <w:rFonts w:ascii="Arial" w:eastAsia="MS Mincho" w:hAnsi="Arial" w:cs="Arial"/>
          <w:b/>
          <w:bCs/>
          <w:sz w:val="24"/>
          <w:szCs w:val="20"/>
          <w:lang w:val="en-GB"/>
        </w:rPr>
      </w:pPr>
      <w:r w:rsidRPr="00053722">
        <w:rPr>
          <w:rFonts w:ascii="Arial" w:eastAsia="MS Mincho" w:hAnsi="Arial" w:cs="Arial"/>
          <w:b/>
          <w:bCs/>
          <w:sz w:val="24"/>
          <w:szCs w:val="20"/>
          <w:lang w:val="en-GB"/>
        </w:rPr>
        <w:t>Agenda item:</w:t>
      </w:r>
      <w:r w:rsidRPr="00053722">
        <w:rPr>
          <w:rFonts w:ascii="Arial" w:eastAsia="MS Mincho" w:hAnsi="Arial" w:cs="Arial"/>
          <w:b/>
          <w:bCs/>
          <w:sz w:val="24"/>
          <w:szCs w:val="20"/>
          <w:lang w:val="en-GB"/>
        </w:rPr>
        <w:tab/>
      </w:r>
      <w:r w:rsidR="002C2FFF" w:rsidRPr="00053722">
        <w:rPr>
          <w:rFonts w:ascii="Arial" w:eastAsia="MS Mincho" w:hAnsi="Arial" w:cs="Arial"/>
          <w:b/>
          <w:bCs/>
          <w:sz w:val="24"/>
          <w:szCs w:val="20"/>
          <w:lang w:val="en-GB"/>
        </w:rPr>
        <w:t>5.</w:t>
      </w:r>
      <w:r w:rsidR="00BF4AC7" w:rsidRPr="00053722">
        <w:rPr>
          <w:rFonts w:ascii="Arial" w:eastAsia="MS Mincho" w:hAnsi="Arial" w:cs="Arial"/>
          <w:b/>
          <w:bCs/>
          <w:sz w:val="24"/>
          <w:szCs w:val="20"/>
          <w:lang w:val="en-GB"/>
        </w:rPr>
        <w:t>5.4.1.1</w:t>
      </w:r>
    </w:p>
    <w:p w14:paraId="329520CF" w14:textId="39B7FCA4" w:rsidR="00D66188" w:rsidRPr="00053722" w:rsidRDefault="00841BCD" w:rsidP="00841BCD">
      <w:pPr>
        <w:tabs>
          <w:tab w:val="left" w:pos="1985"/>
        </w:tabs>
        <w:rPr>
          <w:rFonts w:ascii="Arial" w:eastAsia="Calibri" w:hAnsi="Arial" w:cs="Arial"/>
          <w:b/>
          <w:bCs/>
          <w:sz w:val="24"/>
          <w:lang w:val="en-GB"/>
        </w:rPr>
      </w:pPr>
      <w:r w:rsidRPr="00053722">
        <w:rPr>
          <w:rFonts w:ascii="Arial" w:eastAsia="Calibri" w:hAnsi="Arial" w:cs="Arial"/>
          <w:b/>
          <w:bCs/>
          <w:sz w:val="24"/>
          <w:lang w:val="en-GB"/>
        </w:rPr>
        <w:t>Document for:</w:t>
      </w:r>
      <w:r w:rsidRPr="00053722">
        <w:rPr>
          <w:rFonts w:ascii="Arial" w:eastAsia="Calibri" w:hAnsi="Arial" w:cs="Arial"/>
          <w:b/>
          <w:bCs/>
          <w:sz w:val="24"/>
          <w:lang w:val="en-GB"/>
        </w:rPr>
        <w:tab/>
      </w:r>
      <w:r w:rsidR="00AE6D09" w:rsidRPr="00053722">
        <w:rPr>
          <w:rFonts w:ascii="Arial" w:eastAsia="Calibri" w:hAnsi="Arial" w:cs="Arial"/>
          <w:b/>
          <w:bCs/>
          <w:sz w:val="24"/>
          <w:lang w:val="en-GB"/>
        </w:rPr>
        <w:t>Discussion</w:t>
      </w:r>
    </w:p>
    <w:p w14:paraId="1E187B38" w14:textId="77777777" w:rsidR="00E323E9" w:rsidRPr="00053722" w:rsidRDefault="00E323E9" w:rsidP="00841BCD">
      <w:pPr>
        <w:tabs>
          <w:tab w:val="left" w:pos="1985"/>
        </w:tabs>
        <w:rPr>
          <w:rFonts w:ascii="Arial" w:eastAsia="Calibri" w:hAnsi="Arial" w:cs="Arial"/>
          <w:b/>
          <w:bCs/>
          <w:sz w:val="24"/>
          <w:lang w:val="en-GB"/>
        </w:rPr>
      </w:pPr>
    </w:p>
    <w:p w14:paraId="2C3BDAE7" w14:textId="77777777" w:rsidR="00841BCD" w:rsidRPr="00053722" w:rsidRDefault="00841BCD" w:rsidP="00A37002">
      <w:pPr>
        <w:pStyle w:val="RAN4H1"/>
      </w:pPr>
      <w:bookmarkStart w:id="3" w:name="_Toc116995841"/>
      <w:r w:rsidRPr="00053722">
        <w:t>Intro</w:t>
      </w:r>
      <w:r w:rsidRPr="00053722">
        <w:rPr>
          <w:rStyle w:val="RAN4H1Char"/>
        </w:rPr>
        <w:t>ductio</w:t>
      </w:r>
      <w:r w:rsidRPr="00053722">
        <w:t>n</w:t>
      </w:r>
      <w:bookmarkEnd w:id="3"/>
    </w:p>
    <w:p w14:paraId="204D6127" w14:textId="30A9572B" w:rsidR="00A02AAA" w:rsidRPr="00053722" w:rsidRDefault="00A02AAA" w:rsidP="00A02AAA">
      <w:pPr>
        <w:rPr>
          <w:lang w:val="en-GB"/>
        </w:rPr>
      </w:pPr>
      <w:r w:rsidRPr="00053722">
        <w:rPr>
          <w:lang w:val="en-GB"/>
        </w:rPr>
        <w:t xml:space="preserve">This document extends the discussion on the 8Rx UE demodulation and CSI requirements introduced in RAN4 #105 summarized in </w:t>
      </w:r>
      <w:r w:rsidRPr="00053722">
        <w:rPr>
          <w:lang w:val="en-GB"/>
        </w:rPr>
        <w:fldChar w:fldCharType="begin"/>
      </w:r>
      <w:r w:rsidRPr="00053722">
        <w:rPr>
          <w:lang w:val="en-GB"/>
        </w:rPr>
        <w:instrText xml:space="preserve"> REF _Ref130994624 \r \h </w:instrText>
      </w:r>
      <w:r w:rsidRPr="00053722">
        <w:rPr>
          <w:lang w:val="en-GB"/>
        </w:rPr>
      </w:r>
      <w:r w:rsidRPr="00053722">
        <w:rPr>
          <w:lang w:val="en-GB"/>
        </w:rPr>
        <w:fldChar w:fldCharType="separate"/>
      </w:r>
      <w:r w:rsidR="00BA141A">
        <w:rPr>
          <w:lang w:val="en-GB"/>
        </w:rPr>
        <w:t>[1]</w:t>
      </w:r>
      <w:r w:rsidRPr="00053722">
        <w:rPr>
          <w:lang w:val="en-GB"/>
        </w:rPr>
        <w:fldChar w:fldCharType="end"/>
      </w:r>
      <w:r w:rsidRPr="00053722">
        <w:rPr>
          <w:lang w:val="en-GB"/>
        </w:rPr>
        <w:t xml:space="preserve">, discussions were continued at RAN4 #106 where the way forward was summarized in </w:t>
      </w:r>
      <w:r w:rsidR="00E96344" w:rsidRPr="00053722">
        <w:rPr>
          <w:lang w:val="en-GB"/>
        </w:rPr>
        <w:fldChar w:fldCharType="begin"/>
      </w:r>
      <w:r w:rsidR="00E96344" w:rsidRPr="00053722">
        <w:rPr>
          <w:lang w:val="en-GB"/>
        </w:rPr>
        <w:instrText xml:space="preserve"> REF _Ref130994771 \r \h </w:instrText>
      </w:r>
      <w:r w:rsidR="00E96344" w:rsidRPr="00053722">
        <w:rPr>
          <w:lang w:val="en-GB"/>
        </w:rPr>
      </w:r>
      <w:r w:rsidR="00E96344" w:rsidRPr="00053722">
        <w:rPr>
          <w:lang w:val="en-GB"/>
        </w:rPr>
        <w:fldChar w:fldCharType="separate"/>
      </w:r>
      <w:r w:rsidR="00BA141A">
        <w:rPr>
          <w:lang w:val="en-GB"/>
        </w:rPr>
        <w:t>[3]</w:t>
      </w:r>
      <w:r w:rsidR="00E96344" w:rsidRPr="00053722">
        <w:rPr>
          <w:lang w:val="en-GB"/>
        </w:rPr>
        <w:fldChar w:fldCharType="end"/>
      </w:r>
      <w:r w:rsidRPr="00053722">
        <w:rPr>
          <w:lang w:val="en-GB"/>
        </w:rPr>
        <w:t xml:space="preserve">. </w:t>
      </w:r>
    </w:p>
    <w:p w14:paraId="11A6240C" w14:textId="0F6CFD1E" w:rsidR="0060543D" w:rsidRPr="00053722" w:rsidRDefault="00A02AAA" w:rsidP="00A02AAA">
      <w:pPr>
        <w:rPr>
          <w:lang w:val="en-GB"/>
        </w:rPr>
      </w:pPr>
      <w:r w:rsidRPr="00053722">
        <w:rPr>
          <w:lang w:val="en-GB"/>
        </w:rPr>
        <w:t xml:space="preserve">The agreements reached during the last meeting regarding both 8 RX and CSI requirements are captured on the WFs </w:t>
      </w:r>
      <w:r w:rsidRPr="00053722">
        <w:rPr>
          <w:lang w:val="en-GB"/>
        </w:rPr>
        <w:fldChar w:fldCharType="begin"/>
      </w:r>
      <w:r w:rsidRPr="00053722">
        <w:rPr>
          <w:lang w:val="en-GB"/>
        </w:rPr>
        <w:instrText xml:space="preserve"> REF _Ref127284789 \r \h </w:instrText>
      </w:r>
      <w:r w:rsidRPr="00053722">
        <w:rPr>
          <w:lang w:val="en-GB"/>
        </w:rPr>
      </w:r>
      <w:r w:rsidRPr="00053722">
        <w:rPr>
          <w:lang w:val="en-GB"/>
        </w:rPr>
        <w:fldChar w:fldCharType="separate"/>
      </w:r>
      <w:r w:rsidR="00BA141A">
        <w:rPr>
          <w:lang w:val="en-GB"/>
        </w:rPr>
        <w:t>[2]</w:t>
      </w:r>
      <w:r w:rsidRPr="00053722">
        <w:rPr>
          <w:lang w:val="en-GB"/>
        </w:rPr>
        <w:fldChar w:fldCharType="end"/>
      </w:r>
    </w:p>
    <w:p w14:paraId="1CFCF7B7" w14:textId="77777777" w:rsidR="00D645AE" w:rsidRPr="00053722" w:rsidRDefault="00D645AE" w:rsidP="00D645AE">
      <w:pPr>
        <w:jc w:val="both"/>
        <w:rPr>
          <w:lang w:val="en-GB"/>
        </w:rPr>
      </w:pPr>
      <w:r w:rsidRPr="00053722">
        <w:rPr>
          <w:lang w:val="en-GB"/>
        </w:rPr>
        <w:t>The major open topics being:</w:t>
      </w:r>
    </w:p>
    <w:tbl>
      <w:tblPr>
        <w:tblStyle w:val="TableGrid"/>
        <w:tblW w:w="4500" w:type="pct"/>
        <w:jc w:val="center"/>
        <w:tblLook w:val="04A0" w:firstRow="1" w:lastRow="0" w:firstColumn="1" w:lastColumn="0" w:noHBand="0" w:noVBand="1"/>
      </w:tblPr>
      <w:tblGrid>
        <w:gridCol w:w="8655"/>
      </w:tblGrid>
      <w:tr w:rsidR="00D645AE" w:rsidRPr="00053722" w14:paraId="50E7508B" w14:textId="77777777">
        <w:trPr>
          <w:jc w:val="center"/>
        </w:trPr>
        <w:tc>
          <w:tcPr>
            <w:tcW w:w="8655" w:type="dxa"/>
          </w:tcPr>
          <w:p w14:paraId="2FB7F4E2" w14:textId="77777777" w:rsidR="00D645AE" w:rsidRPr="00053722" w:rsidRDefault="00D645AE" w:rsidP="00D645AE">
            <w:pPr>
              <w:pStyle w:val="ListParagraph"/>
              <w:numPr>
                <w:ilvl w:val="0"/>
                <w:numId w:val="27"/>
              </w:numPr>
              <w:rPr>
                <w:rFonts w:eastAsia="SimSun"/>
                <w:lang w:val="en-GB" w:eastAsia="zh-CN"/>
              </w:rPr>
            </w:pPr>
            <w:r w:rsidRPr="00053722">
              <w:rPr>
                <w:rFonts w:eastAsia="SimSun"/>
                <w:lang w:val="en-GB" w:eastAsia="zh-CN"/>
              </w:rPr>
              <w:t>PDSCH requirements</w:t>
            </w:r>
          </w:p>
          <w:p w14:paraId="3F3A4DEE" w14:textId="77777777" w:rsidR="00D645AE" w:rsidRPr="00053722" w:rsidRDefault="00D645AE" w:rsidP="00D645AE">
            <w:pPr>
              <w:pStyle w:val="ListParagraph"/>
              <w:numPr>
                <w:ilvl w:val="0"/>
                <w:numId w:val="27"/>
              </w:numPr>
              <w:rPr>
                <w:rFonts w:eastAsia="SimSun"/>
                <w:lang w:val="en-GB" w:eastAsia="zh-CN"/>
              </w:rPr>
            </w:pPr>
            <w:r w:rsidRPr="00053722">
              <w:rPr>
                <w:rFonts w:eastAsia="SimSun"/>
                <w:lang w:val="en-GB" w:eastAsia="zh-CN"/>
              </w:rPr>
              <w:t>SDR requirements</w:t>
            </w:r>
          </w:p>
          <w:p w14:paraId="3ACC7668" w14:textId="77777777" w:rsidR="00D645AE" w:rsidRPr="00053722" w:rsidRDefault="00D645AE" w:rsidP="00D645AE">
            <w:pPr>
              <w:pStyle w:val="ListParagraph"/>
              <w:numPr>
                <w:ilvl w:val="0"/>
                <w:numId w:val="27"/>
              </w:numPr>
              <w:rPr>
                <w:rFonts w:eastAsia="SimSun"/>
                <w:lang w:val="en-GB" w:eastAsia="zh-CN"/>
              </w:rPr>
            </w:pPr>
            <w:r w:rsidRPr="00053722">
              <w:rPr>
                <w:rFonts w:eastAsia="SimSun"/>
                <w:lang w:val="en-GB" w:eastAsia="zh-CN"/>
              </w:rPr>
              <w:t>CSI requirements</w:t>
            </w:r>
          </w:p>
        </w:tc>
      </w:tr>
    </w:tbl>
    <w:p w14:paraId="5509B964" w14:textId="77777777" w:rsidR="00D645AE" w:rsidRPr="00053722" w:rsidRDefault="00D645AE" w:rsidP="00D645AE">
      <w:pPr>
        <w:rPr>
          <w:lang w:val="en-GB"/>
        </w:rPr>
      </w:pPr>
    </w:p>
    <w:p w14:paraId="711A0372" w14:textId="57A2DB32" w:rsidR="00D645AE" w:rsidRPr="00053722" w:rsidRDefault="00D645AE" w:rsidP="00D645AE">
      <w:pPr>
        <w:jc w:val="both"/>
        <w:rPr>
          <w:lang w:val="en-GB"/>
        </w:rPr>
      </w:pPr>
      <w:r w:rsidRPr="00053722">
        <w:rPr>
          <w:lang w:val="en-GB"/>
        </w:rPr>
        <w:t xml:space="preserve">This paper presents Nokia’s views on the open issues related to the 8Rx UE </w:t>
      </w:r>
      <w:r w:rsidR="00137298" w:rsidRPr="00053722">
        <w:rPr>
          <w:lang w:val="en-GB"/>
        </w:rPr>
        <w:t xml:space="preserve">PDSCH </w:t>
      </w:r>
      <w:r w:rsidRPr="00053722">
        <w:rPr>
          <w:lang w:val="en-GB"/>
        </w:rPr>
        <w:t xml:space="preserve">demodulation, extending the previous discussion introduced in </w:t>
      </w:r>
      <w:r w:rsidR="0046435F" w:rsidRPr="00053722">
        <w:rPr>
          <w:highlight w:val="yellow"/>
          <w:lang w:val="en-GB"/>
        </w:rPr>
        <w:fldChar w:fldCharType="begin"/>
      </w:r>
      <w:r w:rsidR="0046435F" w:rsidRPr="00053722">
        <w:rPr>
          <w:lang w:val="en-GB"/>
        </w:rPr>
        <w:instrText xml:space="preserve"> REF _Ref131513308 \r \h </w:instrText>
      </w:r>
      <w:r w:rsidR="0046435F" w:rsidRPr="00053722">
        <w:rPr>
          <w:highlight w:val="yellow"/>
          <w:lang w:val="en-GB"/>
        </w:rPr>
      </w:r>
      <w:r w:rsidR="0046435F" w:rsidRPr="00053722">
        <w:rPr>
          <w:highlight w:val="yellow"/>
          <w:lang w:val="en-GB"/>
        </w:rPr>
        <w:fldChar w:fldCharType="separate"/>
      </w:r>
      <w:r w:rsidR="00BA141A">
        <w:rPr>
          <w:lang w:val="en-GB"/>
        </w:rPr>
        <w:t>[6]</w:t>
      </w:r>
      <w:r w:rsidR="0046435F" w:rsidRPr="00053722">
        <w:rPr>
          <w:highlight w:val="yellow"/>
          <w:lang w:val="en-GB"/>
        </w:rPr>
        <w:fldChar w:fldCharType="end"/>
      </w:r>
      <w:r w:rsidRPr="00053722">
        <w:rPr>
          <w:lang w:val="en-GB"/>
        </w:rPr>
        <w:t>. We also discuss the critical outcome include two different MCS requirements in case of 2 CWs to model real deployment cases for 8 Rx.</w:t>
      </w:r>
    </w:p>
    <w:p w14:paraId="010A14BE" w14:textId="68C583BC" w:rsidR="00137298" w:rsidRPr="00053722" w:rsidRDefault="00137298" w:rsidP="00D645AE">
      <w:pPr>
        <w:jc w:val="both"/>
        <w:rPr>
          <w:lang w:val="en-GB"/>
        </w:rPr>
      </w:pPr>
      <w:r w:rsidRPr="00053722">
        <w:rPr>
          <w:lang w:val="en-GB"/>
        </w:rPr>
        <w:t xml:space="preserve">This discussion is supported by simulation results provided in </w:t>
      </w:r>
      <w:r w:rsidR="00832E00" w:rsidRPr="00053722">
        <w:rPr>
          <w:lang w:val="en-GB"/>
        </w:rPr>
        <w:fldChar w:fldCharType="begin"/>
      </w:r>
      <w:r w:rsidR="00832E00" w:rsidRPr="00053722">
        <w:rPr>
          <w:lang w:val="en-GB"/>
        </w:rPr>
        <w:instrText xml:space="preserve"> REF _Ref130807933 \n \h </w:instrText>
      </w:r>
      <w:r w:rsidR="00832E00" w:rsidRPr="00053722">
        <w:rPr>
          <w:lang w:val="en-GB"/>
        </w:rPr>
      </w:r>
      <w:r w:rsidR="00832E00" w:rsidRPr="00053722">
        <w:rPr>
          <w:lang w:val="en-GB"/>
        </w:rPr>
        <w:fldChar w:fldCharType="separate"/>
      </w:r>
      <w:r w:rsidR="00BA141A">
        <w:rPr>
          <w:lang w:val="en-GB"/>
        </w:rPr>
        <w:t>[4]</w:t>
      </w:r>
      <w:r w:rsidR="00832E00" w:rsidRPr="00053722">
        <w:rPr>
          <w:lang w:val="en-GB"/>
        </w:rPr>
        <w:fldChar w:fldCharType="end"/>
      </w:r>
    </w:p>
    <w:p w14:paraId="2DC19509" w14:textId="77777777" w:rsidR="0060543D" w:rsidRPr="00053722" w:rsidRDefault="0060543D" w:rsidP="005C23A4">
      <w:pPr>
        <w:rPr>
          <w:lang w:val="en-GB"/>
        </w:rPr>
      </w:pPr>
    </w:p>
    <w:p w14:paraId="767F4858" w14:textId="77777777" w:rsidR="003B659E" w:rsidRPr="00053722" w:rsidRDefault="003B659E" w:rsidP="00AE56B1">
      <w:pPr>
        <w:pStyle w:val="RAN4H1"/>
      </w:pPr>
      <w:bookmarkStart w:id="4" w:name="_Toc116995842"/>
      <w:r w:rsidRPr="00053722">
        <w:t>Discussion</w:t>
      </w:r>
      <w:bookmarkEnd w:id="4"/>
    </w:p>
    <w:p w14:paraId="0D3940B5" w14:textId="1C6DDA9E" w:rsidR="00E8276C" w:rsidRPr="00053722" w:rsidRDefault="004402A1" w:rsidP="00300956">
      <w:pPr>
        <w:rPr>
          <w:lang w:val="en-GB"/>
        </w:rPr>
      </w:pPr>
      <w:r w:rsidRPr="00053722">
        <w:rPr>
          <w:lang w:val="en-GB"/>
        </w:rPr>
        <w:t xml:space="preserve">Within this paper, we discuss the parameters defined for simulation and definition of requirements for PDSCH within RAN4#106, furthermore we make a series of observations and recommendations based on Nokia’s activities thus far. </w:t>
      </w:r>
    </w:p>
    <w:p w14:paraId="22376831" w14:textId="2E1D6126" w:rsidR="00F8502E" w:rsidRPr="00053722" w:rsidRDefault="00F8502E" w:rsidP="00F8502E">
      <w:pPr>
        <w:pStyle w:val="ListParagraph"/>
        <w:spacing w:after="120"/>
        <w:jc w:val="center"/>
        <w:rPr>
          <w:rFonts w:eastAsia="SimSun"/>
          <w:b/>
          <w:szCs w:val="24"/>
          <w:lang w:val="en-GB" w:eastAsia="zh-CN"/>
        </w:rPr>
      </w:pPr>
    </w:p>
    <w:p w14:paraId="57D55F0C" w14:textId="0A088C09" w:rsidR="004402A1" w:rsidRPr="00053722" w:rsidRDefault="004402A1" w:rsidP="004402A1">
      <w:pPr>
        <w:pStyle w:val="Caption"/>
        <w:keepNext/>
        <w:rPr>
          <w:lang w:val="en-GB"/>
        </w:rPr>
      </w:pPr>
      <w:bookmarkStart w:id="5" w:name="_Ref131508022"/>
      <w:r w:rsidRPr="00053722">
        <w:rPr>
          <w:lang w:val="en-GB"/>
        </w:rPr>
        <w:lastRenderedPageBreak/>
        <w:t xml:space="preserve">Table </w:t>
      </w:r>
      <w:r w:rsidR="005D6255" w:rsidRPr="00053722">
        <w:rPr>
          <w:lang w:val="en-GB"/>
        </w:rPr>
        <w:fldChar w:fldCharType="begin"/>
      </w:r>
      <w:r w:rsidR="005D6255" w:rsidRPr="00053722">
        <w:rPr>
          <w:lang w:val="en-GB"/>
        </w:rPr>
        <w:instrText xml:space="preserve"> SEQ Table \* ARABIC </w:instrText>
      </w:r>
      <w:r w:rsidR="005D6255" w:rsidRPr="00053722">
        <w:rPr>
          <w:lang w:val="en-GB"/>
        </w:rPr>
        <w:fldChar w:fldCharType="separate"/>
      </w:r>
      <w:r w:rsidR="00BA141A">
        <w:rPr>
          <w:noProof/>
          <w:lang w:val="en-GB"/>
        </w:rPr>
        <w:t>1</w:t>
      </w:r>
      <w:r w:rsidR="005D6255" w:rsidRPr="00053722">
        <w:rPr>
          <w:lang w:val="en-GB"/>
        </w:rPr>
        <w:fldChar w:fldCharType="end"/>
      </w:r>
      <w:bookmarkEnd w:id="5"/>
      <w:r w:rsidRPr="00053722">
        <w:rPr>
          <w:lang w:val="en-GB"/>
        </w:rPr>
        <w:t xml:space="preserve"> :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2"/>
        <w:gridCol w:w="802"/>
        <w:gridCol w:w="3351"/>
      </w:tblGrid>
      <w:tr w:rsidR="00F8502E" w:rsidRPr="00053722" w14:paraId="3BAD7C52" w14:textId="77777777" w:rsidTr="004402A1">
        <w:tc>
          <w:tcPr>
            <w:tcW w:w="5464" w:type="dxa"/>
            <w:gridSpan w:val="2"/>
            <w:shd w:val="clear" w:color="auto" w:fill="auto"/>
          </w:tcPr>
          <w:p w14:paraId="42A4F0FC" w14:textId="77777777" w:rsidR="00F8502E" w:rsidRPr="00053722" w:rsidRDefault="00F8502E">
            <w:pPr>
              <w:pStyle w:val="TAH"/>
              <w:rPr>
                <w:rFonts w:ascii="Times New Roman" w:eastAsia="SimSun" w:hAnsi="Times New Roman"/>
                <w:lang w:val="en-GB"/>
              </w:rPr>
            </w:pPr>
            <w:r w:rsidRPr="00053722">
              <w:rPr>
                <w:rFonts w:ascii="Times New Roman" w:eastAsia="SimSun" w:hAnsi="Times New Roman"/>
                <w:lang w:val="en-GB"/>
              </w:rPr>
              <w:t>Parameter</w:t>
            </w:r>
          </w:p>
        </w:tc>
        <w:tc>
          <w:tcPr>
            <w:tcW w:w="802" w:type="dxa"/>
            <w:shd w:val="clear" w:color="auto" w:fill="auto"/>
          </w:tcPr>
          <w:p w14:paraId="4CBDD930" w14:textId="77777777" w:rsidR="00F8502E" w:rsidRPr="00053722" w:rsidRDefault="00F8502E">
            <w:pPr>
              <w:pStyle w:val="TAH"/>
              <w:rPr>
                <w:rFonts w:ascii="Times New Roman" w:eastAsia="SimSun" w:hAnsi="Times New Roman"/>
                <w:lang w:val="en-GB"/>
              </w:rPr>
            </w:pPr>
            <w:r w:rsidRPr="00053722">
              <w:rPr>
                <w:rFonts w:ascii="Times New Roman" w:eastAsia="SimSun" w:hAnsi="Times New Roman"/>
                <w:lang w:val="en-GB"/>
              </w:rPr>
              <w:t>Unit</w:t>
            </w:r>
          </w:p>
        </w:tc>
        <w:tc>
          <w:tcPr>
            <w:tcW w:w="3351" w:type="dxa"/>
            <w:shd w:val="clear" w:color="auto" w:fill="auto"/>
          </w:tcPr>
          <w:p w14:paraId="2A41DC4F" w14:textId="77777777" w:rsidR="00F8502E" w:rsidRPr="00053722" w:rsidRDefault="00F8502E">
            <w:pPr>
              <w:pStyle w:val="TAH"/>
              <w:rPr>
                <w:rFonts w:ascii="Times New Roman" w:eastAsia="SimSun" w:hAnsi="Times New Roman"/>
                <w:lang w:val="en-GB"/>
              </w:rPr>
            </w:pPr>
            <w:r w:rsidRPr="00053722">
              <w:rPr>
                <w:rFonts w:ascii="Times New Roman" w:eastAsia="SimSun" w:hAnsi="Times New Roman"/>
                <w:lang w:val="en-GB"/>
              </w:rPr>
              <w:t>Value</w:t>
            </w:r>
          </w:p>
        </w:tc>
      </w:tr>
      <w:tr w:rsidR="00F8502E" w:rsidRPr="00053722" w14:paraId="5722E0B1" w14:textId="77777777" w:rsidTr="004402A1">
        <w:tc>
          <w:tcPr>
            <w:tcW w:w="5464" w:type="dxa"/>
            <w:gridSpan w:val="2"/>
            <w:shd w:val="clear" w:color="auto" w:fill="auto"/>
          </w:tcPr>
          <w:p w14:paraId="0987236B"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Duplex mode</w:t>
            </w:r>
          </w:p>
        </w:tc>
        <w:tc>
          <w:tcPr>
            <w:tcW w:w="802" w:type="dxa"/>
            <w:shd w:val="clear" w:color="auto" w:fill="auto"/>
          </w:tcPr>
          <w:p w14:paraId="20667A3E"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166C631C"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TDD</w:t>
            </w:r>
          </w:p>
        </w:tc>
      </w:tr>
      <w:tr w:rsidR="00F8502E" w:rsidRPr="00053722" w14:paraId="7558A985" w14:textId="77777777" w:rsidTr="004402A1">
        <w:tc>
          <w:tcPr>
            <w:tcW w:w="5464" w:type="dxa"/>
            <w:gridSpan w:val="2"/>
            <w:shd w:val="clear" w:color="auto" w:fill="auto"/>
          </w:tcPr>
          <w:p w14:paraId="7012D6FE" w14:textId="77777777" w:rsidR="00F8502E" w:rsidRPr="00053722" w:rsidRDefault="00F8502E">
            <w:pPr>
              <w:pStyle w:val="TAL"/>
              <w:rPr>
                <w:rFonts w:ascii="Times New Roman" w:eastAsia="SimSun" w:hAnsi="Times New Roman"/>
                <w:lang w:val="en-GB" w:eastAsia="zh-CN"/>
              </w:rPr>
            </w:pPr>
            <w:r w:rsidRPr="00053722">
              <w:rPr>
                <w:rFonts w:ascii="Times New Roman" w:eastAsia="SimSun" w:hAnsi="Times New Roman"/>
                <w:lang w:val="en-GB" w:eastAsia="zh-CN"/>
              </w:rPr>
              <w:t>TDD pattern</w:t>
            </w:r>
          </w:p>
        </w:tc>
        <w:tc>
          <w:tcPr>
            <w:tcW w:w="802" w:type="dxa"/>
            <w:shd w:val="clear" w:color="auto" w:fill="auto"/>
          </w:tcPr>
          <w:p w14:paraId="1DCEAF4F"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1D2825DE" w14:textId="77777777" w:rsidR="00F8502E" w:rsidRPr="00053722" w:rsidRDefault="00F8502E">
            <w:pPr>
              <w:pStyle w:val="TAC"/>
              <w:rPr>
                <w:rFonts w:ascii="Times New Roman" w:eastAsiaTheme="minorEastAsia" w:hAnsi="Times New Roman"/>
                <w:lang w:val="en-GB" w:eastAsia="zh-CN"/>
              </w:rPr>
            </w:pPr>
            <w:r w:rsidRPr="00053722">
              <w:rPr>
                <w:rFonts w:ascii="Times New Roman" w:eastAsiaTheme="minorEastAsia" w:hAnsi="Times New Roman"/>
                <w:lang w:val="en-GB" w:eastAsia="zh-CN"/>
              </w:rPr>
              <w:t>7D1S2U</w:t>
            </w:r>
          </w:p>
          <w:p w14:paraId="28418A05" w14:textId="77777777" w:rsidR="00F8502E" w:rsidRPr="00053722" w:rsidRDefault="00F8502E">
            <w:pPr>
              <w:pStyle w:val="TAC"/>
              <w:rPr>
                <w:rFonts w:ascii="Times New Roman" w:eastAsia="SimSun" w:hAnsi="Times New Roman"/>
                <w:lang w:val="en-GB"/>
              </w:rPr>
            </w:pPr>
            <w:r w:rsidRPr="00053722">
              <w:rPr>
                <w:rFonts w:ascii="Times New Roman" w:eastAsiaTheme="minorEastAsia" w:hAnsi="Times New Roman"/>
                <w:lang w:val="en-GB" w:eastAsia="zh-CN"/>
              </w:rPr>
              <w:t>S=6D:4G:4U</w:t>
            </w:r>
          </w:p>
        </w:tc>
      </w:tr>
      <w:tr w:rsidR="00F8502E" w:rsidRPr="00053722" w14:paraId="663A838E" w14:textId="77777777" w:rsidTr="004402A1">
        <w:tc>
          <w:tcPr>
            <w:tcW w:w="5464" w:type="dxa"/>
            <w:gridSpan w:val="2"/>
            <w:shd w:val="clear" w:color="auto" w:fill="auto"/>
          </w:tcPr>
          <w:p w14:paraId="656C4CFF" w14:textId="77777777" w:rsidR="00F8502E" w:rsidRPr="00053722" w:rsidRDefault="00F8502E">
            <w:pPr>
              <w:pStyle w:val="TAH"/>
              <w:jc w:val="left"/>
              <w:rPr>
                <w:rFonts w:ascii="Times New Roman" w:hAnsi="Times New Roman"/>
                <w:lang w:val="en-GB"/>
              </w:rPr>
            </w:pPr>
            <w:r w:rsidRPr="00053722">
              <w:rPr>
                <w:rFonts w:ascii="Times New Roman" w:eastAsia="SimSun" w:hAnsi="Times New Roman"/>
                <w:b w:val="0"/>
                <w:lang w:val="en-GB" w:eastAsia="zh-CN"/>
              </w:rPr>
              <w:t>SCS(kHz)/Bandwidth (MHz)</w:t>
            </w:r>
          </w:p>
        </w:tc>
        <w:tc>
          <w:tcPr>
            <w:tcW w:w="802" w:type="dxa"/>
            <w:shd w:val="clear" w:color="auto" w:fill="auto"/>
          </w:tcPr>
          <w:p w14:paraId="06D2D23E"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60D854CF" w14:textId="77777777" w:rsidR="00F8502E" w:rsidRPr="00053722" w:rsidRDefault="00F8502E">
            <w:pPr>
              <w:pStyle w:val="TAC"/>
              <w:rPr>
                <w:rFonts w:ascii="Times New Roman" w:eastAsiaTheme="minorEastAsia" w:hAnsi="Times New Roman"/>
                <w:lang w:val="en-GB" w:eastAsia="zh-CN"/>
              </w:rPr>
            </w:pPr>
            <w:r w:rsidRPr="00053722">
              <w:rPr>
                <w:rFonts w:ascii="Times New Roman" w:eastAsiaTheme="minorEastAsia" w:hAnsi="Times New Roman"/>
                <w:lang w:val="en-GB" w:eastAsia="zh-CN"/>
              </w:rPr>
              <w:t>30/40</w:t>
            </w:r>
          </w:p>
        </w:tc>
      </w:tr>
      <w:tr w:rsidR="00F8502E" w:rsidRPr="00053722" w14:paraId="6894D48C" w14:textId="77777777" w:rsidTr="004402A1">
        <w:tc>
          <w:tcPr>
            <w:tcW w:w="1812" w:type="dxa"/>
            <w:tcBorders>
              <w:bottom w:val="nil"/>
            </w:tcBorders>
            <w:shd w:val="clear" w:color="auto" w:fill="auto"/>
          </w:tcPr>
          <w:p w14:paraId="6DD5D02D"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PDSCH configuration</w:t>
            </w:r>
          </w:p>
        </w:tc>
        <w:tc>
          <w:tcPr>
            <w:tcW w:w="3652" w:type="dxa"/>
            <w:shd w:val="clear" w:color="auto" w:fill="auto"/>
          </w:tcPr>
          <w:p w14:paraId="3EA03646"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Mapping type</w:t>
            </w:r>
          </w:p>
        </w:tc>
        <w:tc>
          <w:tcPr>
            <w:tcW w:w="802" w:type="dxa"/>
            <w:shd w:val="clear" w:color="auto" w:fill="auto"/>
          </w:tcPr>
          <w:p w14:paraId="234EF2E0"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26C82DE1"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Type A</w:t>
            </w:r>
          </w:p>
        </w:tc>
      </w:tr>
      <w:tr w:rsidR="00F8502E" w:rsidRPr="00053722" w14:paraId="6AA4F986" w14:textId="77777777" w:rsidTr="004402A1">
        <w:tc>
          <w:tcPr>
            <w:tcW w:w="1812" w:type="dxa"/>
            <w:tcBorders>
              <w:top w:val="nil"/>
              <w:bottom w:val="nil"/>
            </w:tcBorders>
            <w:shd w:val="clear" w:color="auto" w:fill="auto"/>
          </w:tcPr>
          <w:p w14:paraId="30AAE776"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277E6339"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k0</w:t>
            </w:r>
          </w:p>
        </w:tc>
        <w:tc>
          <w:tcPr>
            <w:tcW w:w="802" w:type="dxa"/>
            <w:shd w:val="clear" w:color="auto" w:fill="auto"/>
          </w:tcPr>
          <w:p w14:paraId="36B154E1"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4C12070A"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0</w:t>
            </w:r>
          </w:p>
        </w:tc>
      </w:tr>
      <w:tr w:rsidR="00F8502E" w:rsidRPr="00053722" w14:paraId="2B49C5BC" w14:textId="77777777" w:rsidTr="004402A1">
        <w:tc>
          <w:tcPr>
            <w:tcW w:w="1812" w:type="dxa"/>
            <w:tcBorders>
              <w:top w:val="nil"/>
              <w:bottom w:val="nil"/>
            </w:tcBorders>
            <w:shd w:val="clear" w:color="auto" w:fill="auto"/>
          </w:tcPr>
          <w:p w14:paraId="5605834A"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2C8A8028"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 xml:space="preserve">Starting symbol (S) </w:t>
            </w:r>
          </w:p>
        </w:tc>
        <w:tc>
          <w:tcPr>
            <w:tcW w:w="802" w:type="dxa"/>
            <w:shd w:val="clear" w:color="auto" w:fill="auto"/>
          </w:tcPr>
          <w:p w14:paraId="586342F1"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730BEB2B"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2</w:t>
            </w:r>
          </w:p>
        </w:tc>
      </w:tr>
      <w:tr w:rsidR="00F8502E" w:rsidRPr="00053722" w14:paraId="53FC456E" w14:textId="77777777" w:rsidTr="004402A1">
        <w:tc>
          <w:tcPr>
            <w:tcW w:w="1812" w:type="dxa"/>
            <w:tcBorders>
              <w:top w:val="nil"/>
              <w:bottom w:val="nil"/>
            </w:tcBorders>
            <w:shd w:val="clear" w:color="auto" w:fill="auto"/>
          </w:tcPr>
          <w:p w14:paraId="4833938A"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7DAFF197"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Length (L)</w:t>
            </w:r>
          </w:p>
        </w:tc>
        <w:tc>
          <w:tcPr>
            <w:tcW w:w="802" w:type="dxa"/>
            <w:shd w:val="clear" w:color="auto" w:fill="auto"/>
          </w:tcPr>
          <w:p w14:paraId="61D4339A"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24CC7DA1"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12</w:t>
            </w:r>
          </w:p>
        </w:tc>
      </w:tr>
      <w:tr w:rsidR="00F8502E" w:rsidRPr="00053722" w14:paraId="76AE31F8" w14:textId="77777777" w:rsidTr="004402A1">
        <w:tc>
          <w:tcPr>
            <w:tcW w:w="1812" w:type="dxa"/>
            <w:tcBorders>
              <w:top w:val="nil"/>
              <w:bottom w:val="nil"/>
            </w:tcBorders>
            <w:shd w:val="clear" w:color="auto" w:fill="auto"/>
          </w:tcPr>
          <w:p w14:paraId="100072CB"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7C408373"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PRB bundling type</w:t>
            </w:r>
          </w:p>
        </w:tc>
        <w:tc>
          <w:tcPr>
            <w:tcW w:w="802" w:type="dxa"/>
            <w:shd w:val="clear" w:color="auto" w:fill="auto"/>
          </w:tcPr>
          <w:p w14:paraId="51FFCB56"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5D28861F"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Static</w:t>
            </w:r>
          </w:p>
        </w:tc>
      </w:tr>
      <w:tr w:rsidR="00F8502E" w:rsidRPr="00053722" w14:paraId="4CAA1B45" w14:textId="77777777" w:rsidTr="004402A1">
        <w:tc>
          <w:tcPr>
            <w:tcW w:w="1812" w:type="dxa"/>
            <w:tcBorders>
              <w:top w:val="nil"/>
              <w:bottom w:val="nil"/>
            </w:tcBorders>
            <w:shd w:val="clear" w:color="auto" w:fill="auto"/>
          </w:tcPr>
          <w:p w14:paraId="13BFE7B7" w14:textId="77777777" w:rsidR="00F8502E" w:rsidRPr="00053722" w:rsidRDefault="00F8502E">
            <w:pPr>
              <w:pStyle w:val="TAL"/>
              <w:rPr>
                <w:rFonts w:ascii="Times New Roman" w:eastAsia="SimSun" w:hAnsi="Times New Roman"/>
                <w:i/>
                <w:lang w:val="en-GB"/>
              </w:rPr>
            </w:pPr>
          </w:p>
        </w:tc>
        <w:tc>
          <w:tcPr>
            <w:tcW w:w="3652" w:type="dxa"/>
            <w:shd w:val="clear" w:color="auto" w:fill="auto"/>
          </w:tcPr>
          <w:p w14:paraId="44290B42"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PRB bundling size</w:t>
            </w:r>
          </w:p>
        </w:tc>
        <w:tc>
          <w:tcPr>
            <w:tcW w:w="802" w:type="dxa"/>
            <w:shd w:val="clear" w:color="auto" w:fill="auto"/>
          </w:tcPr>
          <w:p w14:paraId="75A1AA28"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5609AFCC"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2</w:t>
            </w:r>
          </w:p>
        </w:tc>
      </w:tr>
      <w:tr w:rsidR="00F8502E" w:rsidRPr="00053722" w14:paraId="11203A9B" w14:textId="77777777" w:rsidTr="004402A1">
        <w:trPr>
          <w:trHeight w:val="295"/>
        </w:trPr>
        <w:tc>
          <w:tcPr>
            <w:tcW w:w="1812" w:type="dxa"/>
            <w:tcBorders>
              <w:bottom w:val="nil"/>
            </w:tcBorders>
            <w:shd w:val="clear" w:color="auto" w:fill="auto"/>
          </w:tcPr>
          <w:p w14:paraId="34E51111"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PDSCH DMRS configuration</w:t>
            </w:r>
          </w:p>
        </w:tc>
        <w:tc>
          <w:tcPr>
            <w:tcW w:w="3652" w:type="dxa"/>
            <w:shd w:val="clear" w:color="auto" w:fill="auto"/>
          </w:tcPr>
          <w:p w14:paraId="52CC7B56" w14:textId="77777777" w:rsidR="00F8502E" w:rsidRPr="00053722" w:rsidRDefault="00F8502E">
            <w:pPr>
              <w:pStyle w:val="TAL"/>
              <w:rPr>
                <w:rFonts w:ascii="Times New Roman" w:eastAsia="SimSun" w:hAnsi="Times New Roman"/>
                <w:szCs w:val="18"/>
                <w:lang w:val="en-GB"/>
              </w:rPr>
            </w:pPr>
            <w:r w:rsidRPr="00053722">
              <w:rPr>
                <w:rFonts w:ascii="Times New Roman" w:eastAsia="SimSun" w:hAnsi="Times New Roman"/>
                <w:szCs w:val="18"/>
                <w:lang w:val="en-GB"/>
              </w:rPr>
              <w:t>DMRS Type</w:t>
            </w:r>
          </w:p>
        </w:tc>
        <w:tc>
          <w:tcPr>
            <w:tcW w:w="802" w:type="dxa"/>
            <w:shd w:val="clear" w:color="auto" w:fill="auto"/>
          </w:tcPr>
          <w:p w14:paraId="09A47AFF"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060F3992"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Type 1</w:t>
            </w:r>
          </w:p>
        </w:tc>
      </w:tr>
      <w:tr w:rsidR="00F8502E" w:rsidRPr="00053722" w14:paraId="2276F1D4" w14:textId="77777777" w:rsidTr="004402A1">
        <w:tc>
          <w:tcPr>
            <w:tcW w:w="1812" w:type="dxa"/>
            <w:tcBorders>
              <w:top w:val="nil"/>
              <w:bottom w:val="nil"/>
            </w:tcBorders>
            <w:shd w:val="clear" w:color="auto" w:fill="auto"/>
          </w:tcPr>
          <w:p w14:paraId="1C75185D"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53346946"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Number of additional DMRS</w:t>
            </w:r>
          </w:p>
        </w:tc>
        <w:tc>
          <w:tcPr>
            <w:tcW w:w="802" w:type="dxa"/>
            <w:shd w:val="clear" w:color="auto" w:fill="auto"/>
          </w:tcPr>
          <w:p w14:paraId="1CB772D5"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44BD0509" w14:textId="77777777" w:rsidR="00F8502E" w:rsidRPr="00053722" w:rsidRDefault="00F8502E">
            <w:pPr>
              <w:pStyle w:val="TAC"/>
              <w:rPr>
                <w:rFonts w:ascii="Times New Roman" w:eastAsia="SimSun" w:hAnsi="Times New Roman"/>
                <w:lang w:val="en-GB"/>
              </w:rPr>
            </w:pPr>
            <w:r w:rsidRPr="00053722">
              <w:rPr>
                <w:rFonts w:ascii="Times New Roman" w:eastAsia="SimSun" w:hAnsi="Times New Roman"/>
                <w:lang w:val="en-GB"/>
              </w:rPr>
              <w:t>1</w:t>
            </w:r>
          </w:p>
        </w:tc>
      </w:tr>
      <w:tr w:rsidR="00F8502E" w:rsidRPr="00053722" w14:paraId="121F8DC2" w14:textId="77777777" w:rsidTr="004402A1">
        <w:tc>
          <w:tcPr>
            <w:tcW w:w="1812" w:type="dxa"/>
            <w:tcBorders>
              <w:top w:val="nil"/>
              <w:bottom w:val="single" w:sz="4" w:space="0" w:color="auto"/>
            </w:tcBorders>
            <w:shd w:val="clear" w:color="auto" w:fill="auto"/>
          </w:tcPr>
          <w:p w14:paraId="48281766" w14:textId="77777777" w:rsidR="00F8502E" w:rsidRPr="00053722" w:rsidRDefault="00F8502E">
            <w:pPr>
              <w:pStyle w:val="TAL"/>
              <w:rPr>
                <w:rFonts w:ascii="Times New Roman" w:eastAsia="SimSun" w:hAnsi="Times New Roman"/>
                <w:lang w:val="en-GB"/>
              </w:rPr>
            </w:pPr>
          </w:p>
        </w:tc>
        <w:tc>
          <w:tcPr>
            <w:tcW w:w="3652" w:type="dxa"/>
            <w:shd w:val="clear" w:color="auto" w:fill="auto"/>
          </w:tcPr>
          <w:p w14:paraId="45168589"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Maximum number of OFDM symbols for DL front loaded DMRS</w:t>
            </w:r>
          </w:p>
        </w:tc>
        <w:tc>
          <w:tcPr>
            <w:tcW w:w="802" w:type="dxa"/>
            <w:shd w:val="clear" w:color="auto" w:fill="auto"/>
          </w:tcPr>
          <w:p w14:paraId="0C0DBEAD" w14:textId="77777777" w:rsidR="00F8502E" w:rsidRPr="00053722" w:rsidRDefault="00F8502E">
            <w:pPr>
              <w:pStyle w:val="TAC"/>
              <w:rPr>
                <w:rFonts w:ascii="Times New Roman" w:eastAsia="SimSun" w:hAnsi="Times New Roman"/>
                <w:lang w:val="en-GB"/>
              </w:rPr>
            </w:pPr>
          </w:p>
        </w:tc>
        <w:tc>
          <w:tcPr>
            <w:tcW w:w="3351" w:type="dxa"/>
            <w:shd w:val="clear" w:color="auto" w:fill="auto"/>
          </w:tcPr>
          <w:p w14:paraId="0658A787" w14:textId="77777777" w:rsidR="00F8502E" w:rsidRPr="00053722" w:rsidRDefault="00F8502E">
            <w:pPr>
              <w:pStyle w:val="TAC"/>
              <w:rPr>
                <w:rFonts w:ascii="Times New Roman" w:eastAsia="SimSun" w:hAnsi="Times New Roman"/>
                <w:lang w:val="en-GB" w:eastAsia="zh-CN"/>
              </w:rPr>
            </w:pPr>
            <w:r w:rsidRPr="00053722">
              <w:rPr>
                <w:rFonts w:ascii="Times New Roman" w:eastAsia="SimSun" w:hAnsi="Times New Roman"/>
                <w:lang w:val="en-GB" w:eastAsia="zh-CN"/>
              </w:rPr>
              <w:t>1</w:t>
            </w:r>
          </w:p>
        </w:tc>
      </w:tr>
      <w:tr w:rsidR="00F8502E" w:rsidRPr="00053722" w14:paraId="7D611258" w14:textId="77777777" w:rsidTr="004402A1">
        <w:trPr>
          <w:trHeight w:val="225"/>
        </w:trPr>
        <w:tc>
          <w:tcPr>
            <w:tcW w:w="5464" w:type="dxa"/>
            <w:gridSpan w:val="2"/>
            <w:tcBorders>
              <w:top w:val="single" w:sz="4" w:space="0" w:color="auto"/>
              <w:left w:val="single" w:sz="4" w:space="0" w:color="auto"/>
              <w:bottom w:val="single" w:sz="4" w:space="0" w:color="auto"/>
              <w:right w:val="single" w:sz="4" w:space="0" w:color="auto"/>
            </w:tcBorders>
            <w:shd w:val="clear" w:color="auto" w:fill="auto"/>
          </w:tcPr>
          <w:p w14:paraId="5F8E094A" w14:textId="77777777" w:rsidR="00F8502E" w:rsidRPr="00053722" w:rsidRDefault="00F8502E">
            <w:pPr>
              <w:pStyle w:val="TAL"/>
              <w:rPr>
                <w:rFonts w:ascii="Times New Roman" w:eastAsia="SimSun" w:hAnsi="Times New Roman"/>
                <w:lang w:val="en-GB"/>
              </w:rPr>
            </w:pPr>
            <w:r w:rsidRPr="00053722">
              <w:rPr>
                <w:rFonts w:ascii="Times New Roman" w:eastAsia="SimSun" w:hAnsi="Times New Roman"/>
                <w:lang w:val="en-GB"/>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075677" w14:textId="77777777" w:rsidR="00F8502E" w:rsidRPr="00053722" w:rsidRDefault="00F8502E">
            <w:pPr>
              <w:pStyle w:val="TAC"/>
              <w:rPr>
                <w:rFonts w:ascii="Times New Roman" w:eastAsia="SimSun" w:hAnsi="Times New Roman"/>
                <w:lang w:val="en-GB"/>
              </w:rPr>
            </w:pPr>
          </w:p>
        </w:tc>
        <w:tc>
          <w:tcPr>
            <w:tcW w:w="3351" w:type="dxa"/>
            <w:tcBorders>
              <w:top w:val="single" w:sz="4" w:space="0" w:color="auto"/>
              <w:left w:val="single" w:sz="4" w:space="0" w:color="auto"/>
              <w:bottom w:val="single" w:sz="4" w:space="0" w:color="auto"/>
              <w:right w:val="single" w:sz="4" w:space="0" w:color="auto"/>
            </w:tcBorders>
            <w:shd w:val="clear" w:color="auto" w:fill="auto"/>
          </w:tcPr>
          <w:p w14:paraId="1F8CF35E" w14:textId="77777777" w:rsidR="00F8502E" w:rsidRPr="00053722" w:rsidRDefault="00F8502E">
            <w:pPr>
              <w:pStyle w:val="TAC"/>
              <w:rPr>
                <w:rFonts w:ascii="Times New Roman" w:eastAsia="SimSun" w:hAnsi="Times New Roman"/>
                <w:lang w:val="en-GB" w:eastAsia="zh-CN"/>
              </w:rPr>
            </w:pPr>
            <w:r w:rsidRPr="00053722">
              <w:rPr>
                <w:rFonts w:ascii="Times New Roman" w:eastAsia="SimSun" w:hAnsi="Times New Roman"/>
                <w:lang w:val="en-GB" w:eastAsia="zh-CN"/>
              </w:rPr>
              <w:t>8</w:t>
            </w:r>
          </w:p>
        </w:tc>
      </w:tr>
      <w:tr w:rsidR="00F8502E" w:rsidRPr="00053722" w14:paraId="74FD04B3" w14:textId="77777777" w:rsidTr="004402A1">
        <w:trPr>
          <w:trHeight w:val="225"/>
        </w:trPr>
        <w:tc>
          <w:tcPr>
            <w:tcW w:w="5464" w:type="dxa"/>
            <w:gridSpan w:val="2"/>
            <w:tcBorders>
              <w:top w:val="single" w:sz="4" w:space="0" w:color="auto"/>
              <w:left w:val="single" w:sz="4" w:space="0" w:color="auto"/>
              <w:bottom w:val="single" w:sz="4" w:space="0" w:color="auto"/>
              <w:right w:val="single" w:sz="4" w:space="0" w:color="auto"/>
            </w:tcBorders>
            <w:shd w:val="clear" w:color="auto" w:fill="auto"/>
          </w:tcPr>
          <w:p w14:paraId="1009B8D3" w14:textId="77777777" w:rsidR="00F8502E" w:rsidRPr="00053722" w:rsidRDefault="00F8502E">
            <w:pPr>
              <w:pStyle w:val="TAL"/>
              <w:rPr>
                <w:rFonts w:ascii="Times New Roman" w:eastAsia="SimSun" w:hAnsi="Times New Roman"/>
                <w:lang w:val="en-GB" w:eastAsia="zh-CN"/>
              </w:rPr>
            </w:pPr>
            <w:r w:rsidRPr="00053722">
              <w:rPr>
                <w:rFonts w:ascii="Times New Roman" w:eastAsia="SimSun" w:hAnsi="Times New Roman"/>
                <w:lang w:val="en-GB" w:eastAsia="zh-CN"/>
              </w:rPr>
              <w:t>Maximum HARQ transmissions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0043E0F" w14:textId="77777777" w:rsidR="00F8502E" w:rsidRPr="00053722" w:rsidRDefault="00F8502E">
            <w:pPr>
              <w:pStyle w:val="TAC"/>
              <w:rPr>
                <w:rFonts w:ascii="Times New Roman" w:eastAsia="SimSun" w:hAnsi="Times New Roman"/>
                <w:lang w:val="en-GB"/>
              </w:rPr>
            </w:pPr>
          </w:p>
        </w:tc>
        <w:tc>
          <w:tcPr>
            <w:tcW w:w="3351" w:type="dxa"/>
            <w:tcBorders>
              <w:top w:val="single" w:sz="4" w:space="0" w:color="auto"/>
              <w:left w:val="single" w:sz="4" w:space="0" w:color="auto"/>
              <w:bottom w:val="single" w:sz="4" w:space="0" w:color="auto"/>
              <w:right w:val="single" w:sz="4" w:space="0" w:color="auto"/>
            </w:tcBorders>
            <w:shd w:val="clear" w:color="auto" w:fill="auto"/>
          </w:tcPr>
          <w:p w14:paraId="1DCDA343" w14:textId="77777777" w:rsidR="00F8502E" w:rsidRPr="00053722" w:rsidRDefault="00F8502E">
            <w:pPr>
              <w:pStyle w:val="TAC"/>
              <w:rPr>
                <w:rFonts w:ascii="Times New Roman" w:eastAsia="SimSun" w:hAnsi="Times New Roman"/>
                <w:lang w:val="en-GB" w:eastAsia="zh-CN"/>
              </w:rPr>
            </w:pPr>
            <w:r w:rsidRPr="00053722">
              <w:rPr>
                <w:rFonts w:ascii="Times New Roman" w:eastAsia="SimSun" w:hAnsi="Times New Roman"/>
                <w:lang w:val="en-GB" w:eastAsia="zh-CN"/>
              </w:rPr>
              <w:t>4</w:t>
            </w:r>
          </w:p>
        </w:tc>
      </w:tr>
      <w:tr w:rsidR="00F8502E" w:rsidRPr="00053722" w14:paraId="61AA2A90" w14:textId="77777777" w:rsidTr="004402A1">
        <w:trPr>
          <w:trHeight w:val="225"/>
        </w:trPr>
        <w:tc>
          <w:tcPr>
            <w:tcW w:w="5464" w:type="dxa"/>
            <w:gridSpan w:val="2"/>
            <w:tcBorders>
              <w:top w:val="single" w:sz="4" w:space="0" w:color="auto"/>
              <w:left w:val="single" w:sz="4" w:space="0" w:color="auto"/>
              <w:bottom w:val="single" w:sz="4" w:space="0" w:color="auto"/>
              <w:right w:val="single" w:sz="4" w:space="0" w:color="auto"/>
            </w:tcBorders>
            <w:shd w:val="clear" w:color="auto" w:fill="auto"/>
          </w:tcPr>
          <w:p w14:paraId="29AA2C2F" w14:textId="1A09076D" w:rsidR="00F8502E" w:rsidRPr="00053722" w:rsidRDefault="00F8502E">
            <w:pPr>
              <w:pStyle w:val="TAL"/>
              <w:rPr>
                <w:rFonts w:ascii="Times New Roman" w:eastAsia="SimSun" w:hAnsi="Times New Roman"/>
                <w:lang w:val="en-GB" w:eastAsia="zh-CN"/>
              </w:rPr>
            </w:pPr>
            <w:r w:rsidRPr="00F61A73">
              <w:rPr>
                <w:rFonts w:ascii="Times New Roman" w:eastAsia="SimSun" w:hAnsi="Times New Roman"/>
                <w:lang w:val="en-GB" w:eastAsia="zh-CN"/>
              </w:rPr>
              <w:t xml:space="preserve">Tx EVM (Explicitly </w:t>
            </w:r>
            <w:r w:rsidR="005B6B36" w:rsidRPr="00F61A73">
              <w:rPr>
                <w:rFonts w:ascii="Times New Roman" w:eastAsia="SimSun" w:hAnsi="Times New Roman"/>
                <w:lang w:val="en-GB" w:eastAsia="zh-CN"/>
              </w:rPr>
              <w:t>modelled</w:t>
            </w:r>
            <w:r w:rsidRPr="00F61A73">
              <w:rPr>
                <w:rFonts w:ascii="Times New Roman" w:eastAsia="SimSun" w:hAnsi="Times New Roman"/>
                <w:lang w:val="en-GB" w:eastAsia="zh-CN"/>
              </w:rPr>
              <w:t xml:space="preserve"> in the simulation)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6DC2F2" w14:textId="77777777" w:rsidR="00F8502E" w:rsidRPr="00053722" w:rsidRDefault="00F8502E">
            <w:pPr>
              <w:pStyle w:val="TAC"/>
              <w:rPr>
                <w:rFonts w:ascii="Times New Roman" w:eastAsia="SimSun" w:hAnsi="Times New Roman"/>
                <w:lang w:val="en-GB"/>
              </w:rPr>
            </w:pPr>
          </w:p>
        </w:tc>
        <w:tc>
          <w:tcPr>
            <w:tcW w:w="3351" w:type="dxa"/>
            <w:tcBorders>
              <w:top w:val="single" w:sz="4" w:space="0" w:color="auto"/>
              <w:left w:val="single" w:sz="4" w:space="0" w:color="auto"/>
              <w:bottom w:val="single" w:sz="4" w:space="0" w:color="auto"/>
              <w:right w:val="single" w:sz="4" w:space="0" w:color="auto"/>
            </w:tcBorders>
            <w:shd w:val="clear" w:color="auto" w:fill="auto"/>
          </w:tcPr>
          <w:p w14:paraId="0DDC766A" w14:textId="77777777" w:rsidR="00F8502E" w:rsidRPr="00053722" w:rsidRDefault="00F8502E">
            <w:pPr>
              <w:spacing w:after="0"/>
              <w:jc w:val="center"/>
              <w:rPr>
                <w:rFonts w:eastAsia="SimSun"/>
                <w:szCs w:val="24"/>
                <w:lang w:val="en-GB" w:eastAsia="zh-CN"/>
              </w:rPr>
            </w:pPr>
            <w:r w:rsidRPr="00053722">
              <w:rPr>
                <w:rFonts w:eastAsia="SimSun"/>
                <w:szCs w:val="24"/>
                <w:lang w:val="en-GB" w:eastAsia="zh-CN"/>
              </w:rPr>
              <w:t>64QAM:6%</w:t>
            </w:r>
          </w:p>
          <w:p w14:paraId="5DB77256" w14:textId="77777777" w:rsidR="00F8502E" w:rsidRPr="00053722" w:rsidRDefault="00F8502E">
            <w:pPr>
              <w:spacing w:after="0"/>
              <w:jc w:val="center"/>
              <w:rPr>
                <w:rFonts w:eastAsia="SimSun"/>
                <w:szCs w:val="24"/>
                <w:lang w:val="en-GB" w:eastAsia="zh-CN"/>
              </w:rPr>
            </w:pPr>
            <w:r w:rsidRPr="00053722">
              <w:rPr>
                <w:rFonts w:eastAsia="SimSun"/>
                <w:szCs w:val="24"/>
                <w:lang w:val="en-GB" w:eastAsia="zh-CN"/>
              </w:rPr>
              <w:t>256QAM:3%</w:t>
            </w:r>
          </w:p>
        </w:tc>
      </w:tr>
    </w:tbl>
    <w:p w14:paraId="582FCC40" w14:textId="77777777" w:rsidR="00F8502E" w:rsidRPr="00053722" w:rsidRDefault="00F8502E" w:rsidP="00F8502E">
      <w:pPr>
        <w:rPr>
          <w:rFonts w:eastAsiaTheme="minorEastAsia"/>
          <w:b/>
          <w:u w:val="single"/>
          <w:lang w:val="en-GB" w:eastAsia="zh-CN"/>
        </w:rPr>
      </w:pPr>
    </w:p>
    <w:p w14:paraId="1AC211F3" w14:textId="77777777" w:rsidR="00F8502E" w:rsidRPr="00053722" w:rsidRDefault="00F8502E" w:rsidP="00300956">
      <w:pPr>
        <w:rPr>
          <w:lang w:val="en-GB"/>
        </w:rPr>
      </w:pPr>
    </w:p>
    <w:p w14:paraId="0C9B521A" w14:textId="69A3F65B" w:rsidR="0060543D" w:rsidRPr="00053722" w:rsidRDefault="00711F40" w:rsidP="00F8502E">
      <w:pPr>
        <w:pStyle w:val="RAN4H2"/>
        <w:rPr>
          <w:lang w:val="en-GB"/>
        </w:rPr>
      </w:pPr>
      <w:r w:rsidRPr="00053722">
        <w:rPr>
          <w:lang w:val="en-GB"/>
        </w:rPr>
        <w:t>MIMO Layers</w:t>
      </w:r>
      <w:r w:rsidR="004973D0" w:rsidRPr="00053722">
        <w:rPr>
          <w:lang w:val="en-GB"/>
        </w:rPr>
        <w:t xml:space="preserve"> &amp; Antenna Configuration</w:t>
      </w:r>
    </w:p>
    <w:p w14:paraId="042EFC0D" w14:textId="27E18749" w:rsidR="00C925EB" w:rsidRPr="00053722" w:rsidRDefault="00C925EB" w:rsidP="00C925EB">
      <w:pPr>
        <w:rPr>
          <w:lang w:val="en-GB"/>
        </w:rPr>
      </w:pPr>
      <w:r w:rsidRPr="00053722">
        <w:rPr>
          <w:lang w:val="en-GB"/>
        </w:rPr>
        <w:t xml:space="preserve">As agreed at RAN4 #106 </w:t>
      </w:r>
      <w:r w:rsidRPr="00053722">
        <w:rPr>
          <w:lang w:val="en-GB"/>
        </w:rPr>
        <w:fldChar w:fldCharType="begin"/>
      </w:r>
      <w:r w:rsidRPr="00053722">
        <w:rPr>
          <w:lang w:val="en-GB"/>
        </w:rPr>
        <w:instrText xml:space="preserve"> REF _Ref130994771 \n \h </w:instrText>
      </w:r>
      <w:r w:rsidRPr="00053722">
        <w:rPr>
          <w:lang w:val="en-GB"/>
        </w:rPr>
      </w:r>
      <w:r w:rsidRPr="00053722">
        <w:rPr>
          <w:lang w:val="en-GB"/>
        </w:rPr>
        <w:fldChar w:fldCharType="separate"/>
      </w:r>
      <w:r w:rsidR="00BA141A">
        <w:rPr>
          <w:lang w:val="en-GB"/>
        </w:rPr>
        <w:t>[3]</w:t>
      </w:r>
      <w:r w:rsidRPr="00053722">
        <w:rPr>
          <w:lang w:val="en-GB"/>
        </w:rPr>
        <w:fldChar w:fldCharType="end"/>
      </w:r>
      <w:r w:rsidRPr="00053722">
        <w:rPr>
          <w:lang w:val="en-GB"/>
        </w:rPr>
        <w:t xml:space="preserve">, PDSCH requirements will be defined for rank 2,4 and 8 for PDSCH requirements for 8Rx. This enables requirements to be set for </w:t>
      </w:r>
      <w:r w:rsidR="00D32A19" w:rsidRPr="00053722">
        <w:rPr>
          <w:lang w:val="en-GB"/>
        </w:rPr>
        <w:t>low</w:t>
      </w:r>
      <w:r w:rsidRPr="00053722">
        <w:rPr>
          <w:lang w:val="en-GB"/>
        </w:rPr>
        <w:t xml:space="preserve"> multipl</w:t>
      </w:r>
      <w:r w:rsidR="00F44287" w:rsidRPr="00053722">
        <w:rPr>
          <w:lang w:val="en-GB"/>
        </w:rPr>
        <w:t xml:space="preserve">e layer </w:t>
      </w:r>
      <w:r w:rsidR="00D32A19" w:rsidRPr="00053722">
        <w:rPr>
          <w:lang w:val="en-GB"/>
        </w:rPr>
        <w:t>capabilities</w:t>
      </w:r>
      <w:r w:rsidRPr="00053722">
        <w:rPr>
          <w:lang w:val="en-GB"/>
        </w:rPr>
        <w:t xml:space="preserve">, the maximum </w:t>
      </w:r>
      <w:r w:rsidR="00D32A19" w:rsidRPr="00053722">
        <w:rPr>
          <w:lang w:val="en-GB"/>
        </w:rPr>
        <w:t xml:space="preserve">layers </w:t>
      </w:r>
      <w:r w:rsidRPr="00053722">
        <w:rPr>
          <w:lang w:val="en-GB"/>
        </w:rPr>
        <w:t xml:space="preserve">(with one codeword), and the maximum </w:t>
      </w:r>
      <w:r w:rsidR="00D32A19" w:rsidRPr="00053722">
        <w:rPr>
          <w:lang w:val="en-GB"/>
        </w:rPr>
        <w:t xml:space="preserve">layer </w:t>
      </w:r>
      <w:r w:rsidRPr="00053722">
        <w:rPr>
          <w:lang w:val="en-GB"/>
        </w:rPr>
        <w:t>with two codewords.</w:t>
      </w:r>
    </w:p>
    <w:p w14:paraId="6C456791" w14:textId="21437F46" w:rsidR="004973D0" w:rsidRPr="00053722" w:rsidRDefault="004973D0" w:rsidP="00C925EB">
      <w:pPr>
        <w:rPr>
          <w:lang w:val="en-GB"/>
        </w:rPr>
      </w:pPr>
      <w:r w:rsidRPr="00053722">
        <w:rPr>
          <w:lang w:val="en-GB"/>
        </w:rPr>
        <w:t>In order to enable these rank configurations, the relevant antenna configurations were agreed as 2T8R, 4T8R, and 8T8R as Rank 2,4, and 8 respectively.</w:t>
      </w:r>
    </w:p>
    <w:p w14:paraId="25BEE57E" w14:textId="03598908" w:rsidR="00C925EB" w:rsidRPr="00053722" w:rsidRDefault="00C925EB" w:rsidP="00C925EB">
      <w:pPr>
        <w:rPr>
          <w:lang w:val="en-GB"/>
        </w:rPr>
      </w:pPr>
      <w:r w:rsidRPr="00053722">
        <w:rPr>
          <w:lang w:val="en-GB"/>
        </w:rPr>
        <w:t>Nokia has conducted simulations on these rank parameters, for which details can be found in</w:t>
      </w:r>
      <w:r w:rsidR="00832E00" w:rsidRPr="00053722">
        <w:rPr>
          <w:lang w:val="en-GB"/>
        </w:rPr>
        <w:t xml:space="preserve"> </w:t>
      </w:r>
      <w:r w:rsidR="00832E00" w:rsidRPr="00053722">
        <w:rPr>
          <w:lang w:val="en-GB"/>
        </w:rPr>
        <w:fldChar w:fldCharType="begin"/>
      </w:r>
      <w:r w:rsidR="00832E00" w:rsidRPr="00053722">
        <w:rPr>
          <w:lang w:val="en-GB"/>
        </w:rPr>
        <w:instrText xml:space="preserve"> REF _Ref130807933 \n \h </w:instrText>
      </w:r>
      <w:r w:rsidR="00832E00" w:rsidRPr="00053722">
        <w:rPr>
          <w:lang w:val="en-GB"/>
        </w:rPr>
      </w:r>
      <w:r w:rsidR="00832E00" w:rsidRPr="00053722">
        <w:rPr>
          <w:lang w:val="en-GB"/>
        </w:rPr>
        <w:fldChar w:fldCharType="separate"/>
      </w:r>
      <w:r w:rsidR="00BA141A">
        <w:rPr>
          <w:lang w:val="en-GB"/>
        </w:rPr>
        <w:t>[4]</w:t>
      </w:r>
      <w:r w:rsidR="00832E00" w:rsidRPr="00053722">
        <w:rPr>
          <w:lang w:val="en-GB"/>
        </w:rPr>
        <w:fldChar w:fldCharType="end"/>
      </w:r>
      <w:r w:rsidRPr="00053722">
        <w:rPr>
          <w:lang w:val="en-GB"/>
        </w:rPr>
        <w:t>.</w:t>
      </w:r>
    </w:p>
    <w:p w14:paraId="14F86F7E" w14:textId="77777777" w:rsidR="001C2A7C" w:rsidRPr="00053722" w:rsidRDefault="001C2A7C" w:rsidP="001C2A7C">
      <w:pPr>
        <w:rPr>
          <w:lang w:val="en-GB"/>
        </w:rPr>
      </w:pPr>
    </w:p>
    <w:p w14:paraId="70526BC3" w14:textId="7AC6ED9B" w:rsidR="00383DAE" w:rsidRPr="00053722" w:rsidRDefault="00383DAE" w:rsidP="00F8502E">
      <w:pPr>
        <w:pStyle w:val="RAN4H2"/>
        <w:rPr>
          <w:lang w:val="en-GB"/>
        </w:rPr>
      </w:pPr>
      <w:r w:rsidRPr="00053722">
        <w:rPr>
          <w:lang w:val="en-GB"/>
        </w:rPr>
        <w:t>Antenna Correlation</w:t>
      </w:r>
    </w:p>
    <w:p w14:paraId="2B7698A7" w14:textId="71E5C042" w:rsidR="004973D0" w:rsidRPr="00053722" w:rsidRDefault="004973D0" w:rsidP="004973D0">
      <w:pPr>
        <w:rPr>
          <w:lang w:val="en-GB"/>
        </w:rPr>
      </w:pPr>
      <w:r w:rsidRPr="00053722">
        <w:rPr>
          <w:lang w:val="en-GB"/>
        </w:rPr>
        <w:t>As agreed at RAN4 #106 [3], PDSCH requirements will be defined in different correlation correlations and configurations</w:t>
      </w:r>
      <w:r w:rsidR="00660AEE" w:rsidRPr="00053722">
        <w:rPr>
          <w:lang w:val="en-GB"/>
        </w:rPr>
        <w:t xml:space="preserve">, specifically, ULA Medium </w:t>
      </w:r>
      <w:r w:rsidR="0002243D" w:rsidRPr="00053722">
        <w:rPr>
          <w:lang w:val="en-GB"/>
        </w:rPr>
        <w:t>B for Rank 2 and ULA Low for Rank 4 and Rank 8.</w:t>
      </w:r>
    </w:p>
    <w:p w14:paraId="1FEDFDAC" w14:textId="4F49E89B" w:rsidR="0002243D" w:rsidRPr="00053722" w:rsidRDefault="0002243D" w:rsidP="004973D0">
      <w:pPr>
        <w:rPr>
          <w:lang w:val="en-GB"/>
        </w:rPr>
      </w:pPr>
      <w:r w:rsidRPr="00053722">
        <w:rPr>
          <w:lang w:val="en-GB"/>
        </w:rPr>
        <w:t xml:space="preserve">As per the study activity that Nokia has been conducting on Rank 8 and as the results have been presented in </w:t>
      </w:r>
      <w:r w:rsidRPr="00053722">
        <w:rPr>
          <w:lang w:val="en-GB"/>
        </w:rPr>
        <w:fldChar w:fldCharType="begin"/>
      </w:r>
      <w:r w:rsidRPr="00053722">
        <w:rPr>
          <w:lang w:val="en-GB"/>
        </w:rPr>
        <w:instrText xml:space="preserve"> REF _Ref130807933 \n \h </w:instrText>
      </w:r>
      <w:r w:rsidRPr="00053722">
        <w:rPr>
          <w:lang w:val="en-GB"/>
        </w:rPr>
      </w:r>
      <w:r w:rsidRPr="00053722">
        <w:rPr>
          <w:lang w:val="en-GB"/>
        </w:rPr>
        <w:fldChar w:fldCharType="separate"/>
      </w:r>
      <w:r w:rsidR="00BA141A">
        <w:rPr>
          <w:lang w:val="en-GB"/>
        </w:rPr>
        <w:t>[4]</w:t>
      </w:r>
      <w:r w:rsidRPr="00053722">
        <w:rPr>
          <w:lang w:val="en-GB"/>
        </w:rPr>
        <w:fldChar w:fldCharType="end"/>
      </w:r>
      <w:r w:rsidRPr="00053722">
        <w:rPr>
          <w:lang w:val="en-GB"/>
        </w:rPr>
        <w:t xml:space="preserve"> and discussed in section </w:t>
      </w:r>
      <w:r w:rsidRPr="00053722">
        <w:rPr>
          <w:lang w:val="en-GB"/>
        </w:rPr>
        <w:fldChar w:fldCharType="begin"/>
      </w:r>
      <w:r w:rsidRPr="00053722">
        <w:rPr>
          <w:lang w:val="en-GB"/>
        </w:rPr>
        <w:instrText xml:space="preserve"> REF _Ref131408194 \n \h </w:instrText>
      </w:r>
      <w:r w:rsidRPr="00053722">
        <w:rPr>
          <w:lang w:val="en-GB"/>
        </w:rPr>
      </w:r>
      <w:r w:rsidRPr="00053722">
        <w:rPr>
          <w:lang w:val="en-GB"/>
        </w:rPr>
        <w:fldChar w:fldCharType="separate"/>
      </w:r>
      <w:r w:rsidR="00BA141A">
        <w:rPr>
          <w:lang w:val="en-GB"/>
        </w:rPr>
        <w:t>2.4.2</w:t>
      </w:r>
      <w:r w:rsidRPr="00053722">
        <w:rPr>
          <w:lang w:val="en-GB"/>
        </w:rPr>
        <w:fldChar w:fldCharType="end"/>
      </w:r>
      <w:r w:rsidRPr="00053722">
        <w:rPr>
          <w:lang w:val="en-GB"/>
        </w:rPr>
        <w:t xml:space="preserve"> we have also been using correlation channels to simulate the </w:t>
      </w:r>
      <w:r w:rsidR="00474083" w:rsidRPr="00053722">
        <w:rPr>
          <w:lang w:val="en-GB"/>
        </w:rPr>
        <w:t xml:space="preserve">spatial </w:t>
      </w:r>
      <w:r w:rsidRPr="00053722">
        <w:rPr>
          <w:lang w:val="en-GB"/>
        </w:rPr>
        <w:t>effects observed in real MIMO channels, which cause different performance on different MIMO layers, as such requiring two MCS to be used in order to optimize performance.</w:t>
      </w:r>
    </w:p>
    <w:p w14:paraId="1DD737C2" w14:textId="7B19DF75" w:rsidR="0002243D" w:rsidRPr="00053722" w:rsidRDefault="0002243D" w:rsidP="0002243D">
      <w:pPr>
        <w:pStyle w:val="RAN4observation0"/>
      </w:pPr>
      <w:bookmarkStart w:id="6" w:name="_Toc131770798"/>
      <w:r w:rsidRPr="00053722">
        <w:t>For Rank 8 and two MCS, medium correlations</w:t>
      </w:r>
      <w:r w:rsidR="00474083" w:rsidRPr="00053722">
        <w:t xml:space="preserve"> coupled with fixed precoding matrix choices</w:t>
      </w:r>
      <w:r w:rsidRPr="00053722">
        <w:t xml:space="preserve"> </w:t>
      </w:r>
      <w:r w:rsidR="00FE2CFB" w:rsidRPr="00053722">
        <w:t>enable</w:t>
      </w:r>
      <w:r w:rsidRPr="00053722">
        <w:t xml:space="preserve"> simulations to exhibit </w:t>
      </w:r>
      <w:r w:rsidR="005D0AB8" w:rsidRPr="00053722">
        <w:t>variable layer performance (</w:t>
      </w:r>
      <w:r w:rsidR="00CA6887" w:rsidRPr="00053722">
        <w:t xml:space="preserve">average </w:t>
      </w:r>
      <w:r w:rsidR="005D0AB8" w:rsidRPr="00053722">
        <w:t xml:space="preserve">per-layer </w:t>
      </w:r>
      <w:r w:rsidR="00CA6887" w:rsidRPr="00053722">
        <w:t xml:space="preserve">post-EQ </w:t>
      </w:r>
      <w:r w:rsidR="005D0AB8" w:rsidRPr="00053722">
        <w:t>SINR).</w:t>
      </w:r>
      <w:bookmarkEnd w:id="6"/>
    </w:p>
    <w:p w14:paraId="201AD582" w14:textId="06CEB1F8" w:rsidR="005D0AB8" w:rsidRPr="00053722" w:rsidRDefault="005D0AB8" w:rsidP="005D0AB8">
      <w:pPr>
        <w:pStyle w:val="RAN4proposal"/>
        <w:rPr>
          <w:lang w:val="en-GB"/>
        </w:rPr>
      </w:pPr>
      <w:bookmarkStart w:id="7" w:name="_Toc131770799"/>
      <w:r w:rsidRPr="00053722">
        <w:rPr>
          <w:lang w:val="en-GB"/>
        </w:rPr>
        <w:t xml:space="preserve">We propose </w:t>
      </w:r>
      <w:r w:rsidR="00A45D85" w:rsidRPr="00053722">
        <w:rPr>
          <w:lang w:val="en-GB"/>
        </w:rPr>
        <w:t>that RAN4 shall</w:t>
      </w:r>
      <w:r w:rsidRPr="00053722">
        <w:rPr>
          <w:lang w:val="en-GB"/>
        </w:rPr>
        <w:t xml:space="preserve"> use medium</w:t>
      </w:r>
      <w:r w:rsidR="004252E8" w:rsidRPr="00053722">
        <w:rPr>
          <w:lang w:val="en-GB"/>
        </w:rPr>
        <w:t xml:space="preserve"> </w:t>
      </w:r>
      <w:r w:rsidR="00CD006B">
        <w:rPr>
          <w:lang w:val="en-GB"/>
        </w:rPr>
        <w:t>B</w:t>
      </w:r>
      <w:r w:rsidRPr="00053722">
        <w:rPr>
          <w:lang w:val="en-GB"/>
        </w:rPr>
        <w:t xml:space="preserve"> correlation</w:t>
      </w:r>
      <w:r w:rsidR="00A45D85" w:rsidRPr="00053722">
        <w:rPr>
          <w:lang w:val="en-GB"/>
        </w:rPr>
        <w:t xml:space="preserve"> </w:t>
      </w:r>
      <w:r w:rsidR="00606BFD" w:rsidRPr="00053722">
        <w:rPr>
          <w:lang w:val="en-GB"/>
        </w:rPr>
        <w:t>in addition to the agreed</w:t>
      </w:r>
      <w:r w:rsidR="00A45D85" w:rsidRPr="00053722">
        <w:rPr>
          <w:lang w:val="en-GB"/>
        </w:rPr>
        <w:t xml:space="preserve"> </w:t>
      </w:r>
      <w:r w:rsidR="00E072F6" w:rsidRPr="00053722">
        <w:rPr>
          <w:lang w:val="en-GB"/>
        </w:rPr>
        <w:t>ULA Low</w:t>
      </w:r>
      <w:r w:rsidRPr="00053722">
        <w:rPr>
          <w:lang w:val="en-GB"/>
        </w:rPr>
        <w:t xml:space="preserve"> for Rank 8.</w:t>
      </w:r>
      <w:bookmarkEnd w:id="7"/>
    </w:p>
    <w:p w14:paraId="703DB046" w14:textId="77777777" w:rsidR="001C2A7C" w:rsidRPr="00053722" w:rsidRDefault="001C2A7C" w:rsidP="001C2A7C">
      <w:pPr>
        <w:rPr>
          <w:lang w:val="en-GB"/>
        </w:rPr>
      </w:pPr>
    </w:p>
    <w:p w14:paraId="6C738CC1" w14:textId="5A996AA7" w:rsidR="00383DAE" w:rsidRPr="00053722" w:rsidRDefault="00754DF3" w:rsidP="00F8502E">
      <w:pPr>
        <w:pStyle w:val="RAN4H2"/>
        <w:rPr>
          <w:lang w:val="en-GB"/>
        </w:rPr>
      </w:pPr>
      <w:r w:rsidRPr="00053722">
        <w:rPr>
          <w:lang w:val="en-GB"/>
        </w:rPr>
        <w:t>Propagation</w:t>
      </w:r>
      <w:r w:rsidR="00383DAE" w:rsidRPr="00053722">
        <w:rPr>
          <w:lang w:val="en-GB"/>
        </w:rPr>
        <w:t xml:space="preserve"> Conditions</w:t>
      </w:r>
    </w:p>
    <w:p w14:paraId="60043DAF" w14:textId="6EA176CF" w:rsidR="00D952F1" w:rsidRPr="00053722" w:rsidRDefault="00D952F1" w:rsidP="00754DF3">
      <w:pPr>
        <w:rPr>
          <w:u w:val="single"/>
          <w:lang w:val="en-GB"/>
        </w:rPr>
      </w:pPr>
      <w:r w:rsidRPr="00053722">
        <w:rPr>
          <w:u w:val="single"/>
          <w:lang w:val="en-GB"/>
        </w:rPr>
        <w:t>Prior agreements</w:t>
      </w:r>
    </w:p>
    <w:p w14:paraId="15F52314" w14:textId="26748AF9" w:rsidR="00754DF3" w:rsidRPr="00053722" w:rsidRDefault="00754DF3" w:rsidP="00754DF3">
      <w:pPr>
        <w:rPr>
          <w:lang w:val="en-GB"/>
        </w:rPr>
      </w:pPr>
      <w:r w:rsidRPr="00053722">
        <w:rPr>
          <w:lang w:val="en-GB"/>
        </w:rPr>
        <w:t xml:space="preserve">As agreed at RAN4 #106 [3], PDSCH requirements will be defined in </w:t>
      </w:r>
      <w:r w:rsidR="001D1502" w:rsidRPr="00053722">
        <w:rPr>
          <w:lang w:val="en-GB"/>
        </w:rPr>
        <w:t>TDLC 300-100 and TDLA 30-10 for Rank 2 and TDLA 30-10 only for Rank 4 and 8.</w:t>
      </w:r>
    </w:p>
    <w:p w14:paraId="5B747036" w14:textId="5B7FD369" w:rsidR="001D1502" w:rsidRPr="00053722" w:rsidRDefault="001D1502" w:rsidP="00754DF3">
      <w:pPr>
        <w:rPr>
          <w:lang w:val="en-GB"/>
        </w:rPr>
      </w:pPr>
      <w:r w:rsidRPr="00053722">
        <w:rPr>
          <w:lang w:val="en-GB"/>
        </w:rPr>
        <w:lastRenderedPageBreak/>
        <w:t>Therefore, all Rank parameters will be defined in TDLA 30-10, with Rank 2 also defined for TDLC 300-100.</w:t>
      </w:r>
    </w:p>
    <w:p w14:paraId="57A24FC4" w14:textId="3E3AEF89" w:rsidR="001D1502" w:rsidRPr="00053722" w:rsidRDefault="001D1502" w:rsidP="001D1502">
      <w:pPr>
        <w:rPr>
          <w:lang w:val="en-GB"/>
        </w:rPr>
      </w:pPr>
      <w:r w:rsidRPr="00053722">
        <w:rPr>
          <w:lang w:val="en-GB"/>
        </w:rPr>
        <w:t xml:space="preserve">Nokia has conducted simulations on these rank parameters, for which details can be found in </w:t>
      </w:r>
      <w:r w:rsidRPr="00053722">
        <w:rPr>
          <w:lang w:val="en-GB"/>
        </w:rPr>
        <w:fldChar w:fldCharType="begin"/>
      </w:r>
      <w:r w:rsidRPr="00053722">
        <w:rPr>
          <w:lang w:val="en-GB"/>
        </w:rPr>
        <w:instrText xml:space="preserve"> REF _Ref130807933 \n \h </w:instrText>
      </w:r>
      <w:r w:rsidRPr="00053722">
        <w:rPr>
          <w:lang w:val="en-GB"/>
        </w:rPr>
      </w:r>
      <w:r w:rsidRPr="00053722">
        <w:rPr>
          <w:lang w:val="en-GB"/>
        </w:rPr>
        <w:fldChar w:fldCharType="separate"/>
      </w:r>
      <w:r w:rsidR="00BA141A">
        <w:rPr>
          <w:lang w:val="en-GB"/>
        </w:rPr>
        <w:t>[4]</w:t>
      </w:r>
      <w:r w:rsidRPr="00053722">
        <w:rPr>
          <w:lang w:val="en-GB"/>
        </w:rPr>
        <w:fldChar w:fldCharType="end"/>
      </w:r>
      <w:r w:rsidRPr="00053722">
        <w:rPr>
          <w:lang w:val="en-GB"/>
        </w:rPr>
        <w:t>.</w:t>
      </w:r>
    </w:p>
    <w:p w14:paraId="207340B7" w14:textId="77777777" w:rsidR="00D952F1" w:rsidRPr="00053722" w:rsidRDefault="00D952F1" w:rsidP="001D1502">
      <w:pPr>
        <w:rPr>
          <w:u w:val="single"/>
          <w:lang w:val="en-GB"/>
        </w:rPr>
      </w:pPr>
    </w:p>
    <w:p w14:paraId="433510F6" w14:textId="77777777" w:rsidR="00D952F1" w:rsidRPr="00053722" w:rsidRDefault="00D952F1" w:rsidP="008D690A">
      <w:pPr>
        <w:rPr>
          <w:u w:val="single"/>
          <w:lang w:val="en-GB"/>
        </w:rPr>
      </w:pPr>
    </w:p>
    <w:p w14:paraId="47EC3905" w14:textId="4009CAE8" w:rsidR="007E3D9E" w:rsidRPr="00053722" w:rsidRDefault="007E3D9E" w:rsidP="008D690A">
      <w:pPr>
        <w:rPr>
          <w:u w:val="single"/>
          <w:lang w:val="en-GB"/>
        </w:rPr>
      </w:pPr>
      <w:r w:rsidRPr="00053722">
        <w:rPr>
          <w:u w:val="single"/>
          <w:lang w:val="en-GB"/>
        </w:rPr>
        <w:t>Spatial channel modelling and 2C</w:t>
      </w:r>
      <w:r w:rsidR="00D952F1" w:rsidRPr="00053722">
        <w:rPr>
          <w:u w:val="single"/>
          <w:lang w:val="en-GB"/>
        </w:rPr>
        <w:t>W</w:t>
      </w:r>
    </w:p>
    <w:p w14:paraId="6B36CD90" w14:textId="17411A6E" w:rsidR="008D690A" w:rsidRPr="00053722" w:rsidRDefault="008D690A" w:rsidP="008D690A">
      <w:pPr>
        <w:rPr>
          <w:lang w:val="en-GB"/>
        </w:rPr>
      </w:pPr>
      <w:r w:rsidRPr="00053722">
        <w:rPr>
          <w:lang w:val="en-GB"/>
        </w:rPr>
        <w:t xml:space="preserve">Nokia has been conducting simulations to </w:t>
      </w:r>
      <w:r w:rsidR="007E3D9E" w:rsidRPr="00053722">
        <w:rPr>
          <w:lang w:val="en-GB"/>
        </w:rPr>
        <w:t>verify</w:t>
      </w:r>
      <w:r w:rsidRPr="00053722">
        <w:rPr>
          <w:lang w:val="en-GB"/>
        </w:rPr>
        <w:t xml:space="preserve"> the FFS on Spatial channel modelling to support two separate MCS codewords in case of rank greater than 4, and early results indicate that the</w:t>
      </w:r>
      <w:r w:rsidR="00015F31" w:rsidRPr="00053722">
        <w:rPr>
          <w:lang w:val="en-GB"/>
        </w:rPr>
        <w:t xml:space="preserve"> previously proposed</w:t>
      </w:r>
      <w:r w:rsidRPr="00053722">
        <w:rPr>
          <w:lang w:val="en-GB"/>
        </w:rPr>
        <w:t xml:space="preserve"> beamforming model is not required. </w:t>
      </w:r>
      <w:r w:rsidR="00015F31" w:rsidRPr="00053722">
        <w:rPr>
          <w:lang w:val="en-GB"/>
        </w:rPr>
        <w:t xml:space="preserve">An easier way based on TDL is further </w:t>
      </w:r>
      <w:r w:rsidRPr="00053722">
        <w:rPr>
          <w:lang w:val="en-GB"/>
        </w:rPr>
        <w:t xml:space="preserve">discussed in section </w:t>
      </w:r>
      <w:r w:rsidRPr="00053722">
        <w:rPr>
          <w:lang w:val="en-GB"/>
        </w:rPr>
        <w:fldChar w:fldCharType="begin"/>
      </w:r>
      <w:r w:rsidRPr="00053722">
        <w:rPr>
          <w:lang w:val="en-GB"/>
        </w:rPr>
        <w:instrText xml:space="preserve"> REF _Ref131488298 \r \h </w:instrText>
      </w:r>
      <w:r w:rsidRPr="00053722">
        <w:rPr>
          <w:lang w:val="en-GB"/>
        </w:rPr>
      </w:r>
      <w:r w:rsidRPr="00053722">
        <w:rPr>
          <w:lang w:val="en-GB"/>
        </w:rPr>
        <w:fldChar w:fldCharType="separate"/>
      </w:r>
      <w:r w:rsidR="00BA141A">
        <w:rPr>
          <w:lang w:val="en-GB"/>
        </w:rPr>
        <w:t>2.4.2</w:t>
      </w:r>
      <w:r w:rsidRPr="00053722">
        <w:rPr>
          <w:lang w:val="en-GB"/>
        </w:rPr>
        <w:fldChar w:fldCharType="end"/>
      </w:r>
      <w:r w:rsidRPr="00053722">
        <w:rPr>
          <w:lang w:val="en-GB"/>
        </w:rPr>
        <w:t>.</w:t>
      </w:r>
    </w:p>
    <w:p w14:paraId="45AC1302" w14:textId="5DD8C5B7" w:rsidR="008D690A" w:rsidRPr="00053722" w:rsidRDefault="008D690A" w:rsidP="00B52C0E">
      <w:pPr>
        <w:pStyle w:val="RAN4observation0"/>
      </w:pPr>
      <w:bookmarkStart w:id="8" w:name="_Toc131770800"/>
      <w:r w:rsidRPr="00053722">
        <w:t xml:space="preserve">Early Simulation results show that a beamforming model is not required to produce the spatial modelling </w:t>
      </w:r>
      <w:r w:rsidR="003A19B0" w:rsidRPr="00053722">
        <w:t xml:space="preserve">and modelling </w:t>
      </w:r>
      <w:r w:rsidRPr="00053722">
        <w:t xml:space="preserve">effects </w:t>
      </w:r>
      <w:r w:rsidR="003A19B0" w:rsidRPr="00053722">
        <w:t xml:space="preserve">to </w:t>
      </w:r>
      <w:r w:rsidR="00D952F1" w:rsidRPr="00053722">
        <w:t xml:space="preserve">introduce </w:t>
      </w:r>
      <w:r w:rsidR="00B52C0E" w:rsidRPr="00053722">
        <w:t>average per-layer post-EQ SINR</w:t>
      </w:r>
      <w:r w:rsidR="003A19B0" w:rsidRPr="00053722">
        <w:t xml:space="preserve"> performance</w:t>
      </w:r>
      <w:r w:rsidR="00015F31" w:rsidRPr="00053722">
        <w:t xml:space="preserve"> differences in r</w:t>
      </w:r>
      <w:r w:rsidR="003A19B0" w:rsidRPr="00053722">
        <w:t>ank 8 demodulation.</w:t>
      </w:r>
      <w:bookmarkEnd w:id="8"/>
    </w:p>
    <w:p w14:paraId="512C34CA" w14:textId="0CBD49E7" w:rsidR="003A19B0" w:rsidRPr="00053722" w:rsidRDefault="00AD7C0C" w:rsidP="003A19B0">
      <w:pPr>
        <w:pStyle w:val="RAN4proposal"/>
        <w:rPr>
          <w:lang w:val="en-GB"/>
        </w:rPr>
      </w:pPr>
      <w:bookmarkStart w:id="9" w:name="_Toc131770801"/>
      <w:r w:rsidRPr="00053722">
        <w:rPr>
          <w:lang w:val="en-GB"/>
        </w:rPr>
        <w:t xml:space="preserve">We propose that </w:t>
      </w:r>
      <w:r w:rsidR="001D253B" w:rsidRPr="00053722">
        <w:rPr>
          <w:lang w:val="en-GB"/>
        </w:rPr>
        <w:t>for</w:t>
      </w:r>
      <w:r w:rsidRPr="00053722">
        <w:rPr>
          <w:lang w:val="en-GB"/>
        </w:rPr>
        <w:t xml:space="preserve"> simulat</w:t>
      </w:r>
      <w:r w:rsidR="001D253B" w:rsidRPr="00053722">
        <w:rPr>
          <w:lang w:val="en-GB"/>
        </w:rPr>
        <w:t>ion of</w:t>
      </w:r>
      <w:r w:rsidRPr="00053722">
        <w:rPr>
          <w:lang w:val="en-GB"/>
        </w:rPr>
        <w:t xml:space="preserve"> per layer performance for Rank 8 to </w:t>
      </w:r>
      <w:r w:rsidR="00F62986" w:rsidRPr="00053722">
        <w:rPr>
          <w:lang w:val="en-GB"/>
        </w:rPr>
        <w:t>close FFS on</w:t>
      </w:r>
      <w:r w:rsidRPr="00053722">
        <w:rPr>
          <w:lang w:val="en-GB"/>
        </w:rPr>
        <w:t xml:space="preserve"> the beamforming model. </w:t>
      </w:r>
      <w:r w:rsidR="00015F31" w:rsidRPr="00053722">
        <w:rPr>
          <w:lang w:val="en-GB"/>
        </w:rPr>
        <w:br/>
      </w:r>
      <w:r w:rsidRPr="00053722">
        <w:rPr>
          <w:lang w:val="en-GB"/>
        </w:rPr>
        <w:t>Instead,</w:t>
      </w:r>
      <w:r w:rsidR="00A85F0D" w:rsidRPr="00053722">
        <w:rPr>
          <w:lang w:val="en-GB"/>
        </w:rPr>
        <w:t xml:space="preserve"> </w:t>
      </w:r>
      <w:r w:rsidR="00F62986" w:rsidRPr="00053722">
        <w:rPr>
          <w:lang w:val="en-GB"/>
        </w:rPr>
        <w:t>we</w:t>
      </w:r>
      <w:r w:rsidR="00A85F0D" w:rsidRPr="00053722">
        <w:rPr>
          <w:lang w:val="en-GB"/>
        </w:rPr>
        <w:t xml:space="preserve"> </w:t>
      </w:r>
      <w:r w:rsidR="00361995" w:rsidRPr="00053722">
        <w:rPr>
          <w:lang w:val="en-GB"/>
        </w:rPr>
        <w:t>should</w:t>
      </w:r>
      <w:r w:rsidRPr="00053722">
        <w:rPr>
          <w:lang w:val="en-GB"/>
        </w:rPr>
        <w:t xml:space="preserve"> focus on</w:t>
      </w:r>
      <w:r w:rsidR="003A19B0" w:rsidRPr="00053722">
        <w:rPr>
          <w:lang w:val="en-GB"/>
        </w:rPr>
        <w:t xml:space="preserve"> correlation-based </w:t>
      </w:r>
      <w:r w:rsidR="00DC5357" w:rsidRPr="00053722">
        <w:rPr>
          <w:lang w:val="en-GB"/>
        </w:rPr>
        <w:t xml:space="preserve">antenna and channel </w:t>
      </w:r>
      <w:r w:rsidR="003A19B0" w:rsidRPr="00053722">
        <w:rPr>
          <w:lang w:val="en-GB"/>
        </w:rPr>
        <w:t xml:space="preserve">effects to simulate per layer </w:t>
      </w:r>
      <w:r w:rsidR="00DC5357" w:rsidRPr="00053722">
        <w:rPr>
          <w:lang w:val="en-GB"/>
        </w:rPr>
        <w:t>performance</w:t>
      </w:r>
      <w:r w:rsidR="00015F31" w:rsidRPr="00053722">
        <w:rPr>
          <w:lang w:val="en-GB"/>
        </w:rPr>
        <w:t xml:space="preserve"> differences</w:t>
      </w:r>
      <w:r w:rsidR="00DC5357" w:rsidRPr="00053722">
        <w:rPr>
          <w:lang w:val="en-GB"/>
        </w:rPr>
        <w:t xml:space="preserve"> for Rank 8</w:t>
      </w:r>
      <w:r w:rsidR="00F62986" w:rsidRPr="00053722">
        <w:rPr>
          <w:lang w:val="en-GB"/>
        </w:rPr>
        <w:t xml:space="preserve">, specifically we proposed </w:t>
      </w:r>
      <w:r w:rsidR="00F62986" w:rsidRPr="00B03F43">
        <w:rPr>
          <w:lang w:val="en-GB"/>
        </w:rPr>
        <w:t xml:space="preserve">RAN4 shall use ULA Medium </w:t>
      </w:r>
      <w:r w:rsidR="00837DF1" w:rsidRPr="00B03F43">
        <w:rPr>
          <w:lang w:val="en-GB"/>
        </w:rPr>
        <w:t>B</w:t>
      </w:r>
      <w:r w:rsidR="00F62986" w:rsidRPr="00B03F43">
        <w:rPr>
          <w:lang w:val="en-GB"/>
        </w:rPr>
        <w:t xml:space="preserve"> on Rank</w:t>
      </w:r>
      <w:r w:rsidR="00F62986" w:rsidRPr="00053722">
        <w:rPr>
          <w:lang w:val="en-GB"/>
        </w:rPr>
        <w:t xml:space="preserve"> 8 simulations</w:t>
      </w:r>
      <w:r w:rsidR="00015F31" w:rsidRPr="00053722">
        <w:rPr>
          <w:lang w:val="en-GB"/>
        </w:rPr>
        <w:t xml:space="preserve"> with fixed precoders.</w:t>
      </w:r>
      <w:bookmarkEnd w:id="9"/>
    </w:p>
    <w:p w14:paraId="66F47BB4" w14:textId="77777777" w:rsidR="001C2A7C" w:rsidRPr="00053722" w:rsidRDefault="001C2A7C" w:rsidP="001C2A7C">
      <w:pPr>
        <w:rPr>
          <w:lang w:val="en-GB"/>
        </w:rPr>
      </w:pPr>
    </w:p>
    <w:p w14:paraId="11D02418" w14:textId="2CA5178B" w:rsidR="00383DAE" w:rsidRPr="00053722" w:rsidRDefault="00383DAE" w:rsidP="00F8502E">
      <w:pPr>
        <w:pStyle w:val="RAN4H2"/>
        <w:rPr>
          <w:lang w:val="en-GB"/>
        </w:rPr>
      </w:pPr>
      <w:r w:rsidRPr="00053722">
        <w:rPr>
          <w:lang w:val="en-GB"/>
        </w:rPr>
        <w:t xml:space="preserve">MCS </w:t>
      </w:r>
      <w:r w:rsidR="001D1502" w:rsidRPr="00053722">
        <w:rPr>
          <w:lang w:val="en-GB"/>
        </w:rPr>
        <w:t>Configuration</w:t>
      </w:r>
    </w:p>
    <w:p w14:paraId="5A938FC3" w14:textId="32B703E7" w:rsidR="00264745" w:rsidRPr="00053722" w:rsidRDefault="000E33B8" w:rsidP="00264745">
      <w:pPr>
        <w:pStyle w:val="RAN4H3"/>
        <w:rPr>
          <w:lang w:val="en-GB"/>
        </w:rPr>
      </w:pPr>
      <w:r w:rsidRPr="00053722">
        <w:rPr>
          <w:lang w:val="en-GB"/>
        </w:rPr>
        <w:t>Current MCS configuration</w:t>
      </w:r>
    </w:p>
    <w:p w14:paraId="0D59CA36" w14:textId="55361E30" w:rsidR="001D1502" w:rsidRPr="00053722" w:rsidRDefault="009E4EF8" w:rsidP="001D1502">
      <w:pPr>
        <w:rPr>
          <w:lang w:val="en-GB"/>
        </w:rPr>
      </w:pPr>
      <w:r w:rsidRPr="00053722">
        <w:rPr>
          <w:lang w:val="en-GB"/>
        </w:rPr>
        <w:t>As</w:t>
      </w:r>
      <w:r w:rsidR="00881080" w:rsidRPr="00053722">
        <w:rPr>
          <w:lang w:val="en-GB"/>
        </w:rPr>
        <w:t xml:space="preserve"> proposed in the WF following</w:t>
      </w:r>
      <w:r w:rsidRPr="00053722">
        <w:rPr>
          <w:lang w:val="en-GB"/>
        </w:rPr>
        <w:t xml:space="preserve"> RAN4 #106 [3], initially MCS choice</w:t>
      </w:r>
      <w:r w:rsidR="005F5BED" w:rsidRPr="00053722">
        <w:rPr>
          <w:lang w:val="en-GB"/>
        </w:rPr>
        <w:t xml:space="preserve">s are summarized in </w:t>
      </w:r>
      <w:r w:rsidR="005F5BED" w:rsidRPr="00053722">
        <w:rPr>
          <w:lang w:val="en-GB"/>
        </w:rPr>
        <w:fldChar w:fldCharType="begin"/>
      </w:r>
      <w:r w:rsidR="005F5BED" w:rsidRPr="00053722">
        <w:rPr>
          <w:lang w:val="en-GB"/>
        </w:rPr>
        <w:instrText xml:space="preserve"> REF _Ref131426860 \h </w:instrText>
      </w:r>
      <w:r w:rsidR="005F5BED" w:rsidRPr="00053722">
        <w:rPr>
          <w:lang w:val="en-GB"/>
        </w:rPr>
      </w:r>
      <w:r w:rsidR="005F5BED" w:rsidRPr="00053722">
        <w:rPr>
          <w:lang w:val="en-GB"/>
        </w:rPr>
        <w:fldChar w:fldCharType="separate"/>
      </w:r>
      <w:r w:rsidR="00BA141A" w:rsidRPr="00053722">
        <w:rPr>
          <w:lang w:val="en-GB"/>
        </w:rPr>
        <w:t xml:space="preserve">Table </w:t>
      </w:r>
      <w:r w:rsidR="00BA141A">
        <w:rPr>
          <w:noProof/>
          <w:lang w:val="en-GB"/>
        </w:rPr>
        <w:t>2</w:t>
      </w:r>
      <w:r w:rsidR="005F5BED" w:rsidRPr="00053722">
        <w:rPr>
          <w:lang w:val="en-GB"/>
        </w:rPr>
        <w:fldChar w:fldCharType="end"/>
      </w:r>
      <w:r w:rsidR="00ED537F" w:rsidRPr="00053722">
        <w:rPr>
          <w:lang w:val="en-GB"/>
        </w:rPr>
        <w:t xml:space="preserve">. </w:t>
      </w:r>
      <w:r w:rsidR="00456AEE" w:rsidRPr="00053722">
        <w:rPr>
          <w:lang w:val="en-GB"/>
        </w:rPr>
        <w:t>A</w:t>
      </w:r>
      <w:r w:rsidR="00ED537F" w:rsidRPr="00053722">
        <w:rPr>
          <w:lang w:val="en-GB"/>
        </w:rPr>
        <w:t xml:space="preserve">ll MCS are </w:t>
      </w:r>
      <w:r w:rsidR="00456AEE" w:rsidRPr="00053722">
        <w:rPr>
          <w:lang w:val="en-GB"/>
        </w:rPr>
        <w:t xml:space="preserve">quoted </w:t>
      </w:r>
      <w:r w:rsidR="00ED537F" w:rsidRPr="00053722">
        <w:rPr>
          <w:lang w:val="en-GB"/>
        </w:rPr>
        <w:t xml:space="preserve">from the </w:t>
      </w:r>
      <w:r w:rsidR="0034421A" w:rsidRPr="00053722">
        <w:rPr>
          <w:lang w:val="en-GB"/>
        </w:rPr>
        <w:t>‘</w:t>
      </w:r>
      <w:r w:rsidR="00456AEE" w:rsidRPr="00053722">
        <w:rPr>
          <w:lang w:val="en-GB"/>
        </w:rPr>
        <w:t>256</w:t>
      </w:r>
      <w:r w:rsidR="00ED537F" w:rsidRPr="00053722">
        <w:rPr>
          <w:lang w:val="en-GB"/>
        </w:rPr>
        <w:t xml:space="preserve"> QAM table</w:t>
      </w:r>
      <w:r w:rsidR="0034421A" w:rsidRPr="00053722">
        <w:rPr>
          <w:lang w:val="en-GB"/>
        </w:rPr>
        <w:t>’</w:t>
      </w:r>
      <w:r w:rsidR="00456AEE" w:rsidRPr="00053722">
        <w:rPr>
          <w:lang w:val="en-GB"/>
        </w:rPr>
        <w:t xml:space="preserve"> (table 2)</w:t>
      </w:r>
      <w:r w:rsidR="00ED537F" w:rsidRPr="00053722">
        <w:rPr>
          <w:lang w:val="en-GB"/>
        </w:rPr>
        <w:t>.</w:t>
      </w:r>
    </w:p>
    <w:p w14:paraId="02AF7894" w14:textId="2FC49EBC" w:rsidR="005F5BED" w:rsidRPr="00053722" w:rsidRDefault="005F5BED" w:rsidP="005F5BED">
      <w:pPr>
        <w:pStyle w:val="Caption"/>
        <w:keepNext/>
        <w:rPr>
          <w:lang w:val="en-GB"/>
        </w:rPr>
      </w:pPr>
      <w:bookmarkStart w:id="10" w:name="_Ref131426860"/>
      <w:r w:rsidRPr="00053722">
        <w:rPr>
          <w:lang w:val="en-GB"/>
        </w:rPr>
        <w:t xml:space="preserve">Table </w:t>
      </w:r>
      <w:r w:rsidR="005D6255" w:rsidRPr="00053722">
        <w:rPr>
          <w:lang w:val="en-GB"/>
        </w:rPr>
        <w:fldChar w:fldCharType="begin"/>
      </w:r>
      <w:r w:rsidR="005D6255" w:rsidRPr="00053722">
        <w:rPr>
          <w:lang w:val="en-GB"/>
        </w:rPr>
        <w:instrText xml:space="preserve"> SEQ Table \* ARABIC </w:instrText>
      </w:r>
      <w:r w:rsidR="005D6255" w:rsidRPr="00053722">
        <w:rPr>
          <w:lang w:val="en-GB"/>
        </w:rPr>
        <w:fldChar w:fldCharType="separate"/>
      </w:r>
      <w:r w:rsidR="00BA141A">
        <w:rPr>
          <w:noProof/>
          <w:lang w:val="en-GB"/>
        </w:rPr>
        <w:t>2</w:t>
      </w:r>
      <w:r w:rsidR="005D6255" w:rsidRPr="00053722">
        <w:rPr>
          <w:lang w:val="en-GB"/>
        </w:rPr>
        <w:fldChar w:fldCharType="end"/>
      </w:r>
      <w:bookmarkEnd w:id="10"/>
      <w:r w:rsidRPr="00053722">
        <w:rPr>
          <w:lang w:val="en-GB"/>
        </w:rPr>
        <w:t xml:space="preserve"> : Summary of MCS Configurations agreed at RAN4 #106</w:t>
      </w:r>
    </w:p>
    <w:tbl>
      <w:tblPr>
        <w:tblStyle w:val="TableGrid"/>
        <w:tblW w:w="0" w:type="auto"/>
        <w:tblLook w:val="04A0" w:firstRow="1" w:lastRow="0" w:firstColumn="1" w:lastColumn="0" w:noHBand="0" w:noVBand="1"/>
      </w:tblPr>
      <w:tblGrid>
        <w:gridCol w:w="2460"/>
        <w:gridCol w:w="2449"/>
        <w:gridCol w:w="2509"/>
        <w:gridCol w:w="2199"/>
      </w:tblGrid>
      <w:tr w:rsidR="00671D9E" w:rsidRPr="00053722" w14:paraId="0E907900" w14:textId="2CFC8139" w:rsidTr="00671D9E">
        <w:tc>
          <w:tcPr>
            <w:tcW w:w="2460" w:type="dxa"/>
          </w:tcPr>
          <w:p w14:paraId="7C6D21ED" w14:textId="159A211D" w:rsidR="00671D9E" w:rsidRPr="00053722" w:rsidRDefault="00671D9E" w:rsidP="001D1502">
            <w:pPr>
              <w:rPr>
                <w:b/>
                <w:bCs/>
                <w:lang w:val="en-GB"/>
              </w:rPr>
            </w:pPr>
            <w:r w:rsidRPr="00053722">
              <w:rPr>
                <w:b/>
                <w:bCs/>
                <w:lang w:val="en-GB"/>
              </w:rPr>
              <w:t>Rank</w:t>
            </w:r>
          </w:p>
        </w:tc>
        <w:tc>
          <w:tcPr>
            <w:tcW w:w="2449" w:type="dxa"/>
          </w:tcPr>
          <w:p w14:paraId="01BB6EA6" w14:textId="3BE49E30" w:rsidR="00671D9E" w:rsidRPr="00053722" w:rsidRDefault="00671D9E" w:rsidP="001D1502">
            <w:pPr>
              <w:rPr>
                <w:b/>
                <w:bCs/>
                <w:lang w:val="en-GB"/>
              </w:rPr>
            </w:pPr>
            <w:r w:rsidRPr="00053722">
              <w:rPr>
                <w:b/>
                <w:bCs/>
                <w:lang w:val="en-GB"/>
              </w:rPr>
              <w:t>MCS</w:t>
            </w:r>
          </w:p>
        </w:tc>
        <w:tc>
          <w:tcPr>
            <w:tcW w:w="2509" w:type="dxa"/>
          </w:tcPr>
          <w:p w14:paraId="5271259E" w14:textId="6529E5C6" w:rsidR="00671D9E" w:rsidRPr="00053722" w:rsidRDefault="00671D9E" w:rsidP="001D1502">
            <w:pPr>
              <w:rPr>
                <w:b/>
                <w:bCs/>
                <w:lang w:val="en-GB"/>
              </w:rPr>
            </w:pPr>
            <w:r w:rsidRPr="00053722">
              <w:rPr>
                <w:b/>
                <w:bCs/>
                <w:lang w:val="en-GB"/>
              </w:rPr>
              <w:t>Channel Correlation</w:t>
            </w:r>
          </w:p>
        </w:tc>
        <w:tc>
          <w:tcPr>
            <w:tcW w:w="2199" w:type="dxa"/>
          </w:tcPr>
          <w:p w14:paraId="6DF62598" w14:textId="47C847AA" w:rsidR="00671D9E" w:rsidRPr="00053722" w:rsidRDefault="00671D9E" w:rsidP="001D1502">
            <w:pPr>
              <w:rPr>
                <w:b/>
                <w:bCs/>
                <w:lang w:val="en-GB"/>
              </w:rPr>
            </w:pPr>
            <w:r w:rsidRPr="00053722">
              <w:rPr>
                <w:b/>
                <w:bCs/>
                <w:lang w:val="en-GB"/>
              </w:rPr>
              <w:t>Propagation Condition</w:t>
            </w:r>
          </w:p>
        </w:tc>
      </w:tr>
      <w:tr w:rsidR="00124914" w:rsidRPr="00053722" w14:paraId="1B287763" w14:textId="2767E793" w:rsidTr="00671D9E">
        <w:tc>
          <w:tcPr>
            <w:tcW w:w="2460" w:type="dxa"/>
            <w:vMerge w:val="restart"/>
          </w:tcPr>
          <w:p w14:paraId="577EAC4C" w14:textId="477885AD" w:rsidR="00124914" w:rsidRPr="003D1CC9" w:rsidRDefault="00124914" w:rsidP="001D1502">
            <w:pPr>
              <w:rPr>
                <w:lang w:val="en-GB"/>
              </w:rPr>
            </w:pPr>
            <w:r w:rsidRPr="003D1CC9">
              <w:rPr>
                <w:lang w:val="en-GB"/>
              </w:rPr>
              <w:t>2</w:t>
            </w:r>
          </w:p>
        </w:tc>
        <w:tc>
          <w:tcPr>
            <w:tcW w:w="2449" w:type="dxa"/>
          </w:tcPr>
          <w:p w14:paraId="31A4D267" w14:textId="6A1C2C03" w:rsidR="00124914" w:rsidRPr="003D1CC9" w:rsidRDefault="00124914" w:rsidP="001D1502">
            <w:pPr>
              <w:rPr>
                <w:lang w:val="en-GB"/>
              </w:rPr>
            </w:pPr>
            <w:r w:rsidRPr="003D1CC9">
              <w:rPr>
                <w:lang w:val="en-GB"/>
              </w:rPr>
              <w:t>26</w:t>
            </w:r>
            <w:r w:rsidR="001C3D85" w:rsidRPr="003D1CC9">
              <w:rPr>
                <w:lang w:val="en-GB"/>
              </w:rPr>
              <w:t xml:space="preserve"> </w:t>
            </w:r>
          </w:p>
        </w:tc>
        <w:tc>
          <w:tcPr>
            <w:tcW w:w="2509" w:type="dxa"/>
            <w:vMerge w:val="restart"/>
          </w:tcPr>
          <w:p w14:paraId="43C7AA00" w14:textId="77777777" w:rsidR="00124914" w:rsidRPr="00053722" w:rsidRDefault="00124914" w:rsidP="001D1502">
            <w:pPr>
              <w:rPr>
                <w:lang w:val="en-GB"/>
              </w:rPr>
            </w:pPr>
            <w:r w:rsidRPr="00053722">
              <w:rPr>
                <w:lang w:val="en-GB"/>
              </w:rPr>
              <w:t>ULA Low</w:t>
            </w:r>
          </w:p>
          <w:p w14:paraId="5D411FA1" w14:textId="0A44BCB6" w:rsidR="00124914" w:rsidRPr="00053722" w:rsidRDefault="00124914" w:rsidP="001D1502">
            <w:pPr>
              <w:rPr>
                <w:lang w:val="en-GB"/>
              </w:rPr>
            </w:pPr>
          </w:p>
        </w:tc>
        <w:tc>
          <w:tcPr>
            <w:tcW w:w="2199" w:type="dxa"/>
            <w:vMerge w:val="restart"/>
          </w:tcPr>
          <w:p w14:paraId="3E551D89" w14:textId="77777777" w:rsidR="00124914" w:rsidRPr="00053722" w:rsidRDefault="00124914" w:rsidP="001D1502">
            <w:pPr>
              <w:rPr>
                <w:lang w:val="en-GB"/>
              </w:rPr>
            </w:pPr>
            <w:r w:rsidRPr="00053722">
              <w:rPr>
                <w:lang w:val="en-GB"/>
              </w:rPr>
              <w:t>TDLA 30-10</w:t>
            </w:r>
          </w:p>
          <w:p w14:paraId="582BC340" w14:textId="462198AE" w:rsidR="00124914" w:rsidRPr="00053722" w:rsidRDefault="00124914" w:rsidP="001D1502">
            <w:pPr>
              <w:rPr>
                <w:lang w:val="en-GB"/>
              </w:rPr>
            </w:pPr>
          </w:p>
        </w:tc>
      </w:tr>
      <w:tr w:rsidR="00124914" w:rsidRPr="00053722" w14:paraId="54F703A5" w14:textId="77777777" w:rsidTr="00671D9E">
        <w:tc>
          <w:tcPr>
            <w:tcW w:w="2460" w:type="dxa"/>
            <w:vMerge/>
          </w:tcPr>
          <w:p w14:paraId="3CF573A6" w14:textId="77777777" w:rsidR="00124914" w:rsidRPr="003D1CC9" w:rsidRDefault="00124914" w:rsidP="001D1502">
            <w:pPr>
              <w:rPr>
                <w:lang w:val="en-GB"/>
              </w:rPr>
            </w:pPr>
          </w:p>
        </w:tc>
        <w:tc>
          <w:tcPr>
            <w:tcW w:w="2449" w:type="dxa"/>
          </w:tcPr>
          <w:p w14:paraId="2F6275AF" w14:textId="2DCE0A93" w:rsidR="00124914" w:rsidRPr="003D1CC9" w:rsidRDefault="00124914" w:rsidP="001D1502">
            <w:pPr>
              <w:rPr>
                <w:lang w:val="en-GB"/>
              </w:rPr>
            </w:pPr>
            <w:r w:rsidRPr="003D1CC9">
              <w:rPr>
                <w:lang w:val="en-GB"/>
              </w:rPr>
              <w:t>23</w:t>
            </w:r>
            <w:r w:rsidR="001C3D85" w:rsidRPr="003D1CC9">
              <w:rPr>
                <w:lang w:val="en-GB"/>
              </w:rPr>
              <w:t xml:space="preserve"> </w:t>
            </w:r>
          </w:p>
        </w:tc>
        <w:tc>
          <w:tcPr>
            <w:tcW w:w="2509" w:type="dxa"/>
            <w:vMerge/>
          </w:tcPr>
          <w:p w14:paraId="6F49795D" w14:textId="518C5F31" w:rsidR="00124914" w:rsidRPr="00053722" w:rsidRDefault="00124914" w:rsidP="001D1502">
            <w:pPr>
              <w:rPr>
                <w:lang w:val="en-GB"/>
              </w:rPr>
            </w:pPr>
          </w:p>
        </w:tc>
        <w:tc>
          <w:tcPr>
            <w:tcW w:w="2199" w:type="dxa"/>
            <w:vMerge/>
          </w:tcPr>
          <w:p w14:paraId="70C1C6DD" w14:textId="7221BAAA" w:rsidR="00124914" w:rsidRPr="00053722" w:rsidRDefault="00124914" w:rsidP="001D1502">
            <w:pPr>
              <w:rPr>
                <w:lang w:val="en-GB"/>
              </w:rPr>
            </w:pPr>
          </w:p>
        </w:tc>
      </w:tr>
      <w:tr w:rsidR="00124914" w:rsidRPr="00053722" w14:paraId="27554B6A" w14:textId="77777777" w:rsidTr="00671D9E">
        <w:tc>
          <w:tcPr>
            <w:tcW w:w="2460" w:type="dxa"/>
            <w:vMerge/>
          </w:tcPr>
          <w:p w14:paraId="54B25123" w14:textId="77777777" w:rsidR="00124914" w:rsidRPr="003D1CC9" w:rsidRDefault="00124914" w:rsidP="001D1502">
            <w:pPr>
              <w:rPr>
                <w:lang w:val="en-GB"/>
              </w:rPr>
            </w:pPr>
          </w:p>
        </w:tc>
        <w:tc>
          <w:tcPr>
            <w:tcW w:w="2449" w:type="dxa"/>
          </w:tcPr>
          <w:p w14:paraId="57DF8122" w14:textId="55A16D89" w:rsidR="00124914" w:rsidRPr="003D1CC9" w:rsidRDefault="00124914" w:rsidP="001D1502">
            <w:pPr>
              <w:rPr>
                <w:lang w:val="en-GB"/>
              </w:rPr>
            </w:pPr>
            <w:r w:rsidRPr="003D1CC9">
              <w:rPr>
                <w:lang w:val="en-GB"/>
              </w:rPr>
              <w:t>19</w:t>
            </w:r>
          </w:p>
        </w:tc>
        <w:tc>
          <w:tcPr>
            <w:tcW w:w="2509" w:type="dxa"/>
            <w:vMerge w:val="restart"/>
          </w:tcPr>
          <w:p w14:paraId="3469D1E4" w14:textId="068D8E08" w:rsidR="00124914" w:rsidRPr="00053722" w:rsidRDefault="00124914" w:rsidP="001D1502">
            <w:pPr>
              <w:rPr>
                <w:lang w:val="en-GB"/>
              </w:rPr>
            </w:pPr>
            <w:r w:rsidRPr="00053722">
              <w:rPr>
                <w:lang w:val="en-GB"/>
              </w:rPr>
              <w:t>ULA Medium B</w:t>
            </w:r>
          </w:p>
        </w:tc>
        <w:tc>
          <w:tcPr>
            <w:tcW w:w="2199" w:type="dxa"/>
            <w:vMerge/>
          </w:tcPr>
          <w:p w14:paraId="5AA5D7D1" w14:textId="45C81E5E" w:rsidR="00124914" w:rsidRPr="00053722" w:rsidRDefault="00124914" w:rsidP="001D1502">
            <w:pPr>
              <w:rPr>
                <w:lang w:val="en-GB"/>
              </w:rPr>
            </w:pPr>
          </w:p>
        </w:tc>
      </w:tr>
      <w:tr w:rsidR="00124914" w:rsidRPr="00053722" w14:paraId="4D42B3A6" w14:textId="77777777" w:rsidTr="00671D9E">
        <w:tc>
          <w:tcPr>
            <w:tcW w:w="2460" w:type="dxa"/>
            <w:vMerge/>
          </w:tcPr>
          <w:p w14:paraId="0E3AD6DC" w14:textId="77777777" w:rsidR="00124914" w:rsidRPr="003D1CC9" w:rsidRDefault="00124914" w:rsidP="001D1502">
            <w:pPr>
              <w:rPr>
                <w:lang w:val="en-GB"/>
              </w:rPr>
            </w:pPr>
          </w:p>
        </w:tc>
        <w:tc>
          <w:tcPr>
            <w:tcW w:w="2449" w:type="dxa"/>
          </w:tcPr>
          <w:p w14:paraId="025175FD" w14:textId="284C340D" w:rsidR="00124914" w:rsidRPr="003D1CC9" w:rsidRDefault="00124914" w:rsidP="001D1502">
            <w:pPr>
              <w:rPr>
                <w:lang w:val="en-GB"/>
              </w:rPr>
            </w:pPr>
            <w:r w:rsidRPr="003D1CC9">
              <w:rPr>
                <w:lang w:val="en-GB"/>
              </w:rPr>
              <w:t>16</w:t>
            </w:r>
          </w:p>
        </w:tc>
        <w:tc>
          <w:tcPr>
            <w:tcW w:w="2509" w:type="dxa"/>
            <w:vMerge/>
          </w:tcPr>
          <w:p w14:paraId="0A282A01" w14:textId="0FCA13DB" w:rsidR="00124914" w:rsidRPr="00053722" w:rsidRDefault="00124914" w:rsidP="001D1502">
            <w:pPr>
              <w:rPr>
                <w:lang w:val="en-GB"/>
              </w:rPr>
            </w:pPr>
          </w:p>
        </w:tc>
        <w:tc>
          <w:tcPr>
            <w:tcW w:w="2199" w:type="dxa"/>
            <w:vMerge/>
          </w:tcPr>
          <w:p w14:paraId="41E01998" w14:textId="429EF52D" w:rsidR="00124914" w:rsidRPr="00053722" w:rsidRDefault="00124914" w:rsidP="001D1502">
            <w:pPr>
              <w:rPr>
                <w:lang w:val="en-GB"/>
              </w:rPr>
            </w:pPr>
          </w:p>
        </w:tc>
      </w:tr>
      <w:tr w:rsidR="00124914" w:rsidRPr="00053722" w14:paraId="1E29E9F2" w14:textId="77777777" w:rsidTr="00671D9E">
        <w:tc>
          <w:tcPr>
            <w:tcW w:w="2460" w:type="dxa"/>
            <w:vMerge/>
          </w:tcPr>
          <w:p w14:paraId="136C995F" w14:textId="77777777" w:rsidR="00124914" w:rsidRPr="003D1CC9" w:rsidRDefault="00124914" w:rsidP="00BD4287">
            <w:pPr>
              <w:rPr>
                <w:lang w:val="en-GB"/>
              </w:rPr>
            </w:pPr>
          </w:p>
        </w:tc>
        <w:tc>
          <w:tcPr>
            <w:tcW w:w="2449" w:type="dxa"/>
          </w:tcPr>
          <w:p w14:paraId="48448FDA" w14:textId="30E55F66" w:rsidR="00124914" w:rsidRPr="003D1CC9" w:rsidRDefault="00124914" w:rsidP="00BD4287">
            <w:pPr>
              <w:rPr>
                <w:lang w:val="en-GB"/>
              </w:rPr>
            </w:pPr>
            <w:r w:rsidRPr="003D1CC9">
              <w:rPr>
                <w:lang w:val="en-GB"/>
              </w:rPr>
              <w:t>23</w:t>
            </w:r>
          </w:p>
        </w:tc>
        <w:tc>
          <w:tcPr>
            <w:tcW w:w="2509" w:type="dxa"/>
          </w:tcPr>
          <w:p w14:paraId="094F7CD5" w14:textId="2E1EA877" w:rsidR="00124914" w:rsidRPr="00053722" w:rsidRDefault="00124914" w:rsidP="00BD4287">
            <w:pPr>
              <w:rPr>
                <w:lang w:val="en-GB"/>
              </w:rPr>
            </w:pPr>
            <w:r w:rsidRPr="00053722">
              <w:rPr>
                <w:lang w:val="en-GB"/>
              </w:rPr>
              <w:t>ULA Low</w:t>
            </w:r>
          </w:p>
        </w:tc>
        <w:tc>
          <w:tcPr>
            <w:tcW w:w="2199" w:type="dxa"/>
            <w:vMerge w:val="restart"/>
          </w:tcPr>
          <w:p w14:paraId="4974BAAA" w14:textId="5F8E1AE2" w:rsidR="00124914" w:rsidRPr="00053722" w:rsidRDefault="00124914" w:rsidP="00BD4287">
            <w:pPr>
              <w:rPr>
                <w:lang w:val="en-GB"/>
              </w:rPr>
            </w:pPr>
            <w:r w:rsidRPr="00053722">
              <w:rPr>
                <w:lang w:val="en-GB"/>
              </w:rPr>
              <w:t>TDLC 300-10</w:t>
            </w:r>
          </w:p>
        </w:tc>
      </w:tr>
      <w:tr w:rsidR="00124914" w:rsidRPr="00053722" w14:paraId="5CEB0839" w14:textId="77777777" w:rsidTr="00671D9E">
        <w:tc>
          <w:tcPr>
            <w:tcW w:w="2460" w:type="dxa"/>
            <w:vMerge/>
          </w:tcPr>
          <w:p w14:paraId="4900A8C1" w14:textId="77777777" w:rsidR="00124914" w:rsidRPr="003D1CC9" w:rsidRDefault="00124914" w:rsidP="00BD4287">
            <w:pPr>
              <w:rPr>
                <w:lang w:val="en-GB"/>
              </w:rPr>
            </w:pPr>
          </w:p>
        </w:tc>
        <w:tc>
          <w:tcPr>
            <w:tcW w:w="2449" w:type="dxa"/>
          </w:tcPr>
          <w:p w14:paraId="3956C4A9" w14:textId="11CE9FEE" w:rsidR="00124914" w:rsidRPr="003D1CC9" w:rsidRDefault="00124914" w:rsidP="00BD4287">
            <w:pPr>
              <w:rPr>
                <w:lang w:val="en-GB"/>
              </w:rPr>
            </w:pPr>
            <w:r w:rsidRPr="003D1CC9">
              <w:rPr>
                <w:lang w:val="en-GB"/>
              </w:rPr>
              <w:t>19</w:t>
            </w:r>
          </w:p>
        </w:tc>
        <w:tc>
          <w:tcPr>
            <w:tcW w:w="2509" w:type="dxa"/>
            <w:vMerge w:val="restart"/>
          </w:tcPr>
          <w:p w14:paraId="50C36B59" w14:textId="05182316" w:rsidR="00124914" w:rsidRPr="00053722" w:rsidRDefault="00124914" w:rsidP="00BD4287">
            <w:pPr>
              <w:rPr>
                <w:lang w:val="en-GB"/>
              </w:rPr>
            </w:pPr>
            <w:r w:rsidRPr="00053722">
              <w:rPr>
                <w:lang w:val="en-GB"/>
              </w:rPr>
              <w:t>ULA Medium B</w:t>
            </w:r>
          </w:p>
        </w:tc>
        <w:tc>
          <w:tcPr>
            <w:tcW w:w="2199" w:type="dxa"/>
            <w:vMerge/>
          </w:tcPr>
          <w:p w14:paraId="73FA1B02" w14:textId="77777777" w:rsidR="00124914" w:rsidRPr="00053722" w:rsidRDefault="00124914" w:rsidP="00BD4287">
            <w:pPr>
              <w:rPr>
                <w:lang w:val="en-GB"/>
              </w:rPr>
            </w:pPr>
          </w:p>
        </w:tc>
      </w:tr>
      <w:tr w:rsidR="00124914" w:rsidRPr="00053722" w14:paraId="143CDBF3" w14:textId="77777777" w:rsidTr="00671D9E">
        <w:tc>
          <w:tcPr>
            <w:tcW w:w="2460" w:type="dxa"/>
            <w:vMerge/>
          </w:tcPr>
          <w:p w14:paraId="3FA74D25" w14:textId="77777777" w:rsidR="00124914" w:rsidRPr="003D1CC9" w:rsidRDefault="00124914" w:rsidP="00BD4287">
            <w:pPr>
              <w:rPr>
                <w:lang w:val="en-GB"/>
              </w:rPr>
            </w:pPr>
          </w:p>
        </w:tc>
        <w:tc>
          <w:tcPr>
            <w:tcW w:w="2449" w:type="dxa"/>
          </w:tcPr>
          <w:p w14:paraId="10476780" w14:textId="3E0FCF77" w:rsidR="00124914" w:rsidRPr="003D1CC9" w:rsidRDefault="00124914" w:rsidP="00BD4287">
            <w:pPr>
              <w:rPr>
                <w:lang w:val="en-GB"/>
              </w:rPr>
            </w:pPr>
            <w:r w:rsidRPr="003D1CC9">
              <w:rPr>
                <w:lang w:val="en-GB"/>
              </w:rPr>
              <w:t>16</w:t>
            </w:r>
          </w:p>
        </w:tc>
        <w:tc>
          <w:tcPr>
            <w:tcW w:w="2509" w:type="dxa"/>
            <w:vMerge/>
          </w:tcPr>
          <w:p w14:paraId="1E5A51EC" w14:textId="2F9A0BFC" w:rsidR="00124914" w:rsidRPr="00053722" w:rsidRDefault="00124914" w:rsidP="00BD4287">
            <w:pPr>
              <w:rPr>
                <w:lang w:val="en-GB"/>
              </w:rPr>
            </w:pPr>
          </w:p>
        </w:tc>
        <w:tc>
          <w:tcPr>
            <w:tcW w:w="2199" w:type="dxa"/>
            <w:vMerge/>
          </w:tcPr>
          <w:p w14:paraId="0A059BF6" w14:textId="77777777" w:rsidR="00124914" w:rsidRPr="00053722" w:rsidRDefault="00124914" w:rsidP="00BD4287">
            <w:pPr>
              <w:rPr>
                <w:lang w:val="en-GB"/>
              </w:rPr>
            </w:pPr>
          </w:p>
        </w:tc>
      </w:tr>
      <w:tr w:rsidR="00185E1A" w:rsidRPr="00053722" w14:paraId="3D852089" w14:textId="79ED107A" w:rsidTr="00671D9E">
        <w:tc>
          <w:tcPr>
            <w:tcW w:w="2460" w:type="dxa"/>
            <w:vMerge w:val="restart"/>
          </w:tcPr>
          <w:p w14:paraId="7A78CCC1" w14:textId="75AD14D6" w:rsidR="00185E1A" w:rsidRPr="00053722" w:rsidRDefault="00185E1A" w:rsidP="00124914">
            <w:pPr>
              <w:rPr>
                <w:lang w:val="en-GB"/>
              </w:rPr>
            </w:pPr>
            <w:r w:rsidRPr="00053722">
              <w:rPr>
                <w:lang w:val="en-GB"/>
              </w:rPr>
              <w:t>4</w:t>
            </w:r>
          </w:p>
        </w:tc>
        <w:tc>
          <w:tcPr>
            <w:tcW w:w="2449" w:type="dxa"/>
          </w:tcPr>
          <w:p w14:paraId="0754065F" w14:textId="61ADDDAD" w:rsidR="00185E1A" w:rsidRPr="00053722" w:rsidRDefault="00185E1A" w:rsidP="00124914">
            <w:pPr>
              <w:rPr>
                <w:lang w:val="en-GB"/>
              </w:rPr>
            </w:pPr>
            <w:r w:rsidRPr="00053722">
              <w:rPr>
                <w:lang w:val="en-GB"/>
              </w:rPr>
              <w:t>26</w:t>
            </w:r>
          </w:p>
        </w:tc>
        <w:tc>
          <w:tcPr>
            <w:tcW w:w="2509" w:type="dxa"/>
            <w:vMerge w:val="restart"/>
          </w:tcPr>
          <w:p w14:paraId="0566D256" w14:textId="708389AC" w:rsidR="00185E1A" w:rsidRPr="00053722" w:rsidRDefault="00185E1A" w:rsidP="00124914">
            <w:pPr>
              <w:rPr>
                <w:lang w:val="en-GB"/>
              </w:rPr>
            </w:pPr>
            <w:r w:rsidRPr="00053722">
              <w:rPr>
                <w:lang w:val="en-GB"/>
              </w:rPr>
              <w:t>ULA Low</w:t>
            </w:r>
          </w:p>
        </w:tc>
        <w:tc>
          <w:tcPr>
            <w:tcW w:w="2199" w:type="dxa"/>
            <w:vMerge w:val="restart"/>
          </w:tcPr>
          <w:p w14:paraId="169E0B0A" w14:textId="083F8DD5" w:rsidR="00185E1A" w:rsidRPr="00053722" w:rsidRDefault="00185E1A" w:rsidP="00124914">
            <w:pPr>
              <w:rPr>
                <w:lang w:val="en-GB"/>
              </w:rPr>
            </w:pPr>
            <w:r w:rsidRPr="00053722">
              <w:rPr>
                <w:lang w:val="en-GB"/>
              </w:rPr>
              <w:t>TDLA 30-10</w:t>
            </w:r>
          </w:p>
        </w:tc>
      </w:tr>
      <w:tr w:rsidR="00185E1A" w:rsidRPr="00053722" w14:paraId="3BC241A0" w14:textId="77777777" w:rsidTr="00671D9E">
        <w:tc>
          <w:tcPr>
            <w:tcW w:w="2460" w:type="dxa"/>
            <w:vMerge/>
          </w:tcPr>
          <w:p w14:paraId="360699A3" w14:textId="77777777" w:rsidR="00185E1A" w:rsidRPr="00053722" w:rsidRDefault="00185E1A" w:rsidP="00124914">
            <w:pPr>
              <w:rPr>
                <w:lang w:val="en-GB"/>
              </w:rPr>
            </w:pPr>
          </w:p>
        </w:tc>
        <w:tc>
          <w:tcPr>
            <w:tcW w:w="2449" w:type="dxa"/>
          </w:tcPr>
          <w:p w14:paraId="3640E592" w14:textId="5BBD8049" w:rsidR="00185E1A" w:rsidRPr="00053722" w:rsidRDefault="00185E1A" w:rsidP="00185E1A">
            <w:pPr>
              <w:rPr>
                <w:lang w:val="en-GB"/>
              </w:rPr>
            </w:pPr>
            <w:r w:rsidRPr="00053722">
              <w:rPr>
                <w:lang w:val="en-GB"/>
              </w:rPr>
              <w:t>17</w:t>
            </w:r>
          </w:p>
        </w:tc>
        <w:tc>
          <w:tcPr>
            <w:tcW w:w="2509" w:type="dxa"/>
            <w:vMerge/>
          </w:tcPr>
          <w:p w14:paraId="72B3E655" w14:textId="77777777" w:rsidR="00185E1A" w:rsidRPr="00053722" w:rsidRDefault="00185E1A" w:rsidP="00124914">
            <w:pPr>
              <w:rPr>
                <w:lang w:val="en-GB"/>
              </w:rPr>
            </w:pPr>
          </w:p>
        </w:tc>
        <w:tc>
          <w:tcPr>
            <w:tcW w:w="2199" w:type="dxa"/>
            <w:vMerge/>
          </w:tcPr>
          <w:p w14:paraId="7A9831FA" w14:textId="77777777" w:rsidR="00185E1A" w:rsidRPr="00053722" w:rsidRDefault="00185E1A" w:rsidP="00124914">
            <w:pPr>
              <w:rPr>
                <w:lang w:val="en-GB"/>
              </w:rPr>
            </w:pPr>
          </w:p>
        </w:tc>
      </w:tr>
      <w:tr w:rsidR="00DA3FC8" w:rsidRPr="00053722" w14:paraId="0CDE2070" w14:textId="657C6B9C" w:rsidTr="00671D9E">
        <w:tc>
          <w:tcPr>
            <w:tcW w:w="2460" w:type="dxa"/>
            <w:vMerge w:val="restart"/>
          </w:tcPr>
          <w:p w14:paraId="373E0030" w14:textId="0C055187" w:rsidR="00DA3FC8" w:rsidRPr="00053722" w:rsidRDefault="00DA3FC8" w:rsidP="00DA3FC8">
            <w:pPr>
              <w:rPr>
                <w:lang w:val="en-GB"/>
              </w:rPr>
            </w:pPr>
            <w:r w:rsidRPr="00053722">
              <w:rPr>
                <w:lang w:val="en-GB"/>
              </w:rPr>
              <w:t>8</w:t>
            </w:r>
          </w:p>
        </w:tc>
        <w:tc>
          <w:tcPr>
            <w:tcW w:w="2449" w:type="dxa"/>
          </w:tcPr>
          <w:p w14:paraId="6099F1CD" w14:textId="113074F5" w:rsidR="00DA3FC8" w:rsidRPr="00053722" w:rsidRDefault="00DA3FC8" w:rsidP="00DA3FC8">
            <w:pPr>
              <w:rPr>
                <w:lang w:val="en-GB"/>
              </w:rPr>
            </w:pPr>
            <w:r w:rsidRPr="00053722">
              <w:rPr>
                <w:lang w:val="en-GB"/>
              </w:rPr>
              <w:t>20 (Both CW)</w:t>
            </w:r>
          </w:p>
        </w:tc>
        <w:tc>
          <w:tcPr>
            <w:tcW w:w="2509" w:type="dxa"/>
            <w:vMerge/>
          </w:tcPr>
          <w:p w14:paraId="2B3B5D9C" w14:textId="77777777" w:rsidR="00DA3FC8" w:rsidRPr="00053722" w:rsidRDefault="00DA3FC8" w:rsidP="00DA3FC8">
            <w:pPr>
              <w:rPr>
                <w:lang w:val="en-GB"/>
              </w:rPr>
            </w:pPr>
          </w:p>
        </w:tc>
        <w:tc>
          <w:tcPr>
            <w:tcW w:w="2199" w:type="dxa"/>
            <w:vMerge/>
          </w:tcPr>
          <w:p w14:paraId="71391FE1" w14:textId="77777777" w:rsidR="00DA3FC8" w:rsidRPr="00053722" w:rsidRDefault="00DA3FC8" w:rsidP="00DA3FC8">
            <w:pPr>
              <w:rPr>
                <w:lang w:val="en-GB"/>
              </w:rPr>
            </w:pPr>
          </w:p>
        </w:tc>
      </w:tr>
      <w:tr w:rsidR="00DA3FC8" w:rsidRPr="00053722" w14:paraId="0F8F7D02" w14:textId="77777777" w:rsidTr="00671D9E">
        <w:tc>
          <w:tcPr>
            <w:tcW w:w="2460" w:type="dxa"/>
            <w:vMerge/>
          </w:tcPr>
          <w:p w14:paraId="6406D6F3" w14:textId="77777777" w:rsidR="00DA3FC8" w:rsidRPr="00053722" w:rsidRDefault="00DA3FC8" w:rsidP="00DA3FC8">
            <w:pPr>
              <w:rPr>
                <w:lang w:val="en-GB"/>
              </w:rPr>
            </w:pPr>
          </w:p>
        </w:tc>
        <w:tc>
          <w:tcPr>
            <w:tcW w:w="2449" w:type="dxa"/>
          </w:tcPr>
          <w:p w14:paraId="7571166B" w14:textId="22D6F259" w:rsidR="00DA3FC8" w:rsidRPr="00053722" w:rsidRDefault="00DA3FC8" w:rsidP="00DA3FC8">
            <w:pPr>
              <w:rPr>
                <w:lang w:val="en-GB"/>
              </w:rPr>
            </w:pPr>
            <w:r w:rsidRPr="00053722">
              <w:rPr>
                <w:lang w:val="en-GB"/>
              </w:rPr>
              <w:t>13 (Both CW)</w:t>
            </w:r>
          </w:p>
        </w:tc>
        <w:tc>
          <w:tcPr>
            <w:tcW w:w="2509" w:type="dxa"/>
            <w:vMerge/>
          </w:tcPr>
          <w:p w14:paraId="0E760787" w14:textId="77777777" w:rsidR="00DA3FC8" w:rsidRPr="00053722" w:rsidRDefault="00DA3FC8" w:rsidP="00DA3FC8">
            <w:pPr>
              <w:rPr>
                <w:lang w:val="en-GB"/>
              </w:rPr>
            </w:pPr>
          </w:p>
        </w:tc>
        <w:tc>
          <w:tcPr>
            <w:tcW w:w="2199" w:type="dxa"/>
            <w:vMerge/>
          </w:tcPr>
          <w:p w14:paraId="610B74DF" w14:textId="77777777" w:rsidR="00DA3FC8" w:rsidRPr="00053722" w:rsidRDefault="00DA3FC8" w:rsidP="00DA3FC8">
            <w:pPr>
              <w:rPr>
                <w:lang w:val="en-GB"/>
              </w:rPr>
            </w:pPr>
          </w:p>
        </w:tc>
      </w:tr>
    </w:tbl>
    <w:p w14:paraId="2076AD1C" w14:textId="5995965F" w:rsidR="009E4EF8" w:rsidRPr="00053722" w:rsidRDefault="009E4EF8" w:rsidP="001D1502">
      <w:pPr>
        <w:rPr>
          <w:lang w:val="en-GB"/>
        </w:rPr>
      </w:pPr>
    </w:p>
    <w:p w14:paraId="4003A83D" w14:textId="07C29B19" w:rsidR="007B765B" w:rsidRPr="00157BC9" w:rsidRDefault="00814D8C" w:rsidP="001D1502">
      <w:pPr>
        <w:rPr>
          <w:lang w:val="en-GB"/>
        </w:rPr>
      </w:pPr>
      <w:r w:rsidRPr="00157BC9">
        <w:rPr>
          <w:lang w:val="en-GB"/>
        </w:rPr>
        <w:t>Based on</w:t>
      </w:r>
      <w:r w:rsidR="0000196A" w:rsidRPr="00157BC9">
        <w:rPr>
          <w:lang w:val="en-GB"/>
        </w:rPr>
        <w:t xml:space="preserve"> simulation results provided in </w:t>
      </w:r>
      <w:r w:rsidR="00662A44" w:rsidRPr="00157BC9">
        <w:rPr>
          <w:lang w:val="en-GB"/>
        </w:rPr>
        <w:fldChar w:fldCharType="begin"/>
      </w:r>
      <w:r w:rsidR="00662A44" w:rsidRPr="00157BC9">
        <w:rPr>
          <w:lang w:val="en-GB"/>
        </w:rPr>
        <w:instrText xml:space="preserve"> REF _Ref130807933 \r \h </w:instrText>
      </w:r>
      <w:r w:rsidR="00662A44" w:rsidRPr="00157BC9">
        <w:rPr>
          <w:lang w:val="en-GB"/>
        </w:rPr>
      </w:r>
      <w:r w:rsidR="00662A44" w:rsidRPr="00157BC9">
        <w:rPr>
          <w:lang w:val="en-GB"/>
        </w:rPr>
        <w:fldChar w:fldCharType="separate"/>
      </w:r>
      <w:r w:rsidR="00BA141A">
        <w:rPr>
          <w:lang w:val="en-GB"/>
        </w:rPr>
        <w:t>[4]</w:t>
      </w:r>
      <w:r w:rsidR="00662A44" w:rsidRPr="00157BC9">
        <w:rPr>
          <w:lang w:val="en-GB"/>
        </w:rPr>
        <w:fldChar w:fldCharType="end"/>
      </w:r>
      <w:r w:rsidRPr="00157BC9">
        <w:rPr>
          <w:lang w:val="en-GB"/>
        </w:rPr>
        <w:t xml:space="preserve">, we recommend </w:t>
      </w:r>
      <w:r w:rsidR="007B765B" w:rsidRPr="00157BC9">
        <w:rPr>
          <w:lang w:val="en-GB"/>
        </w:rPr>
        <w:t>to define requirements</w:t>
      </w:r>
      <w:r w:rsidR="00BD5493" w:rsidRPr="00157BC9">
        <w:rPr>
          <w:lang w:val="en-GB"/>
        </w:rPr>
        <w:t xml:space="preserve"> for Rank8 with </w:t>
      </w:r>
      <w:r w:rsidR="00A956C4" w:rsidRPr="00157BC9">
        <w:rPr>
          <w:lang w:val="en-GB"/>
        </w:rPr>
        <w:t>MCS20</w:t>
      </w:r>
      <w:r w:rsidR="000270DF" w:rsidRPr="00157BC9">
        <w:rPr>
          <w:lang w:val="en-GB"/>
        </w:rPr>
        <w:t>, Rank4</w:t>
      </w:r>
      <w:r w:rsidR="00CF2CF0" w:rsidRPr="00157BC9">
        <w:rPr>
          <w:lang w:val="en-GB"/>
        </w:rPr>
        <w:t xml:space="preserve"> and Rank8 with higher MCS20. </w:t>
      </w:r>
    </w:p>
    <w:p w14:paraId="5DD45F42" w14:textId="0DCEACAD" w:rsidR="00CF2CF0" w:rsidRDefault="00CF2CF0" w:rsidP="00CF2CF0">
      <w:pPr>
        <w:pStyle w:val="RAN4proposal"/>
        <w:rPr>
          <w:lang w:val="en-GB"/>
        </w:rPr>
      </w:pPr>
      <w:bookmarkStart w:id="11" w:name="_Toc131770802"/>
      <w:r>
        <w:rPr>
          <w:lang w:val="en-GB"/>
        </w:rPr>
        <w:t>RAN4 to define requirements for</w:t>
      </w:r>
      <w:r w:rsidR="000A37E4">
        <w:rPr>
          <w:lang w:val="en-GB"/>
        </w:rPr>
        <w:t xml:space="preserve"> 8Rx UE demodulation with MCS 20 for Rank8 and MCS26 for Rank2 and Rank4.</w:t>
      </w:r>
      <w:bookmarkEnd w:id="11"/>
    </w:p>
    <w:p w14:paraId="7D26F1A5" w14:textId="4ED9F615" w:rsidR="001C2A7C" w:rsidRPr="002A72C6" w:rsidRDefault="001C2A7C" w:rsidP="001D1502">
      <w:pPr>
        <w:rPr>
          <w:lang w:val="en-GB"/>
        </w:rPr>
      </w:pPr>
    </w:p>
    <w:p w14:paraId="6AA7F7AE" w14:textId="60152A7C" w:rsidR="00383DAE" w:rsidRPr="00053722" w:rsidRDefault="00383DAE" w:rsidP="005A4931">
      <w:pPr>
        <w:pStyle w:val="RAN4H3"/>
        <w:rPr>
          <w:lang w:val="en-GB"/>
        </w:rPr>
      </w:pPr>
      <w:bookmarkStart w:id="12" w:name="_Ref131408194"/>
      <w:bookmarkStart w:id="13" w:name="_Ref131488298"/>
      <w:r w:rsidRPr="00053722">
        <w:rPr>
          <w:lang w:val="en-GB"/>
        </w:rPr>
        <w:t>Two</w:t>
      </w:r>
      <w:r w:rsidR="006879C8" w:rsidRPr="00053722">
        <w:rPr>
          <w:lang w:val="en-GB"/>
        </w:rPr>
        <w:t xml:space="preserve"> Different</w:t>
      </w:r>
      <w:r w:rsidRPr="00053722">
        <w:rPr>
          <w:lang w:val="en-GB"/>
        </w:rPr>
        <w:t xml:space="preserve"> MCS Codeword</w:t>
      </w:r>
      <w:bookmarkEnd w:id="12"/>
      <w:r w:rsidR="005A4931" w:rsidRPr="00053722">
        <w:rPr>
          <w:lang w:val="en-GB"/>
        </w:rPr>
        <w:t xml:space="preserve"> </w:t>
      </w:r>
      <w:r w:rsidR="00EA59A5" w:rsidRPr="00053722">
        <w:rPr>
          <w:lang w:val="en-GB"/>
        </w:rPr>
        <w:t xml:space="preserve">Discussion </w:t>
      </w:r>
      <w:r w:rsidR="005A4931" w:rsidRPr="00053722">
        <w:rPr>
          <w:lang w:val="en-GB"/>
        </w:rPr>
        <w:t>for Rank 8</w:t>
      </w:r>
      <w:bookmarkEnd w:id="13"/>
    </w:p>
    <w:p w14:paraId="569CBB74" w14:textId="2F2DFAF8" w:rsidR="008826F8" w:rsidRPr="00053722" w:rsidRDefault="008826F8" w:rsidP="005A4931">
      <w:pPr>
        <w:rPr>
          <w:u w:val="single"/>
          <w:lang w:val="en-GB"/>
        </w:rPr>
      </w:pPr>
      <w:r w:rsidRPr="00053722">
        <w:rPr>
          <w:u w:val="single"/>
          <w:lang w:val="en-GB"/>
        </w:rPr>
        <w:t>Average post equalization SINR per layer in TDL low</w:t>
      </w:r>
    </w:p>
    <w:p w14:paraId="2E212843" w14:textId="029B5487" w:rsidR="005A4931" w:rsidRPr="00053722" w:rsidRDefault="00BD1249" w:rsidP="005A4931">
      <w:pPr>
        <w:rPr>
          <w:lang w:val="en-GB"/>
        </w:rPr>
      </w:pPr>
      <w:r w:rsidRPr="00053722">
        <w:rPr>
          <w:lang w:val="en-GB"/>
        </w:rPr>
        <w:t>For configurations above Rank 4 TS 38.211</w:t>
      </w:r>
      <w:r w:rsidR="00BB69BB">
        <w:rPr>
          <w:lang w:val="en-GB"/>
        </w:rPr>
        <w:t xml:space="preserve"> </w:t>
      </w:r>
      <w:r w:rsidR="00234278">
        <w:rPr>
          <w:lang w:val="en-GB"/>
        </w:rPr>
        <w:fldChar w:fldCharType="begin"/>
      </w:r>
      <w:r w:rsidR="00234278">
        <w:rPr>
          <w:lang w:val="en-GB"/>
        </w:rPr>
        <w:instrText xml:space="preserve"> REF _Ref127175993 \r \h </w:instrText>
      </w:r>
      <w:r w:rsidR="00234278">
        <w:rPr>
          <w:lang w:val="en-GB"/>
        </w:rPr>
      </w:r>
      <w:r w:rsidR="00234278">
        <w:rPr>
          <w:lang w:val="en-GB"/>
        </w:rPr>
        <w:fldChar w:fldCharType="separate"/>
      </w:r>
      <w:r w:rsidR="00234278">
        <w:rPr>
          <w:lang w:val="en-GB"/>
        </w:rPr>
        <w:t>[5]</w:t>
      </w:r>
      <w:r w:rsidR="00234278">
        <w:rPr>
          <w:lang w:val="en-GB"/>
        </w:rPr>
        <w:fldChar w:fldCharType="end"/>
      </w:r>
      <w:r w:rsidRPr="00053722">
        <w:rPr>
          <w:lang w:val="en-GB"/>
        </w:rPr>
        <w:t xml:space="preserve"> specifies the use of two separate codewords. This is </w:t>
      </w:r>
      <w:r w:rsidR="00417C26" w:rsidRPr="00053722">
        <w:rPr>
          <w:lang w:val="en-GB"/>
        </w:rPr>
        <w:t>since</w:t>
      </w:r>
      <w:r w:rsidRPr="00053722">
        <w:rPr>
          <w:lang w:val="en-GB"/>
        </w:rPr>
        <w:t xml:space="preserve"> each MIMO layer will have variable performance in a realistic channel with correlation across the </w:t>
      </w:r>
      <w:r w:rsidR="00392EF7" w:rsidRPr="00053722">
        <w:rPr>
          <w:lang w:val="en-GB"/>
        </w:rPr>
        <w:t xml:space="preserve">relevant demodulation branches, </w:t>
      </w:r>
      <w:r w:rsidR="00392EF7" w:rsidRPr="00053722">
        <w:rPr>
          <w:lang w:val="en-GB"/>
        </w:rPr>
        <w:lastRenderedPageBreak/>
        <w:t>corresponding to a realistic channel. Nokia demonstrated this effect using a Cluster Delay Line model at RAN4 #106</w:t>
      </w:r>
      <w:r w:rsidR="00830E8C" w:rsidRPr="00053722">
        <w:rPr>
          <w:lang w:val="en-GB"/>
        </w:rPr>
        <w:t xml:space="preserve"> </w:t>
      </w:r>
      <w:r w:rsidR="00443910" w:rsidRPr="00053722">
        <w:rPr>
          <w:lang w:val="en-GB"/>
        </w:rPr>
        <w:fldChar w:fldCharType="begin"/>
      </w:r>
      <w:r w:rsidR="00443910" w:rsidRPr="00053722">
        <w:rPr>
          <w:lang w:val="en-GB"/>
        </w:rPr>
        <w:instrText xml:space="preserve"> REF _Ref131422538 \r \h </w:instrText>
      </w:r>
      <w:r w:rsidR="00443910" w:rsidRPr="00053722">
        <w:rPr>
          <w:lang w:val="en-GB"/>
        </w:rPr>
      </w:r>
      <w:r w:rsidR="00443910" w:rsidRPr="00053722">
        <w:rPr>
          <w:lang w:val="en-GB"/>
        </w:rPr>
        <w:fldChar w:fldCharType="separate"/>
      </w:r>
      <w:r w:rsidR="00BA141A">
        <w:rPr>
          <w:lang w:val="en-GB"/>
        </w:rPr>
        <w:t>[5]</w:t>
      </w:r>
      <w:r w:rsidR="00443910" w:rsidRPr="00053722">
        <w:rPr>
          <w:lang w:val="en-GB"/>
        </w:rPr>
        <w:fldChar w:fldCharType="end"/>
      </w:r>
      <w:r w:rsidR="00830E8C" w:rsidRPr="00053722">
        <w:rPr>
          <w:lang w:val="en-GB"/>
        </w:rPr>
        <w:t xml:space="preserve"> and it was</w:t>
      </w:r>
      <w:r w:rsidR="00417C26" w:rsidRPr="00053722">
        <w:rPr>
          <w:lang w:val="en-GB"/>
        </w:rPr>
        <w:t xml:space="preserve"> further</w:t>
      </w:r>
      <w:r w:rsidR="00830E8C" w:rsidRPr="00053722">
        <w:rPr>
          <w:lang w:val="en-GB"/>
        </w:rPr>
        <w:t xml:space="preserve"> agreed this would be FFS for RAN4 #106-bis-e </w:t>
      </w:r>
      <w:r w:rsidR="00830E8C" w:rsidRPr="00053722">
        <w:rPr>
          <w:lang w:val="en-GB"/>
        </w:rPr>
        <w:fldChar w:fldCharType="begin"/>
      </w:r>
      <w:r w:rsidR="00830E8C" w:rsidRPr="00053722">
        <w:rPr>
          <w:lang w:val="en-GB"/>
        </w:rPr>
        <w:instrText xml:space="preserve"> REF _Ref130994771 \r \h </w:instrText>
      </w:r>
      <w:r w:rsidR="00830E8C" w:rsidRPr="00053722">
        <w:rPr>
          <w:lang w:val="en-GB"/>
        </w:rPr>
      </w:r>
      <w:r w:rsidR="00830E8C" w:rsidRPr="00053722">
        <w:rPr>
          <w:lang w:val="en-GB"/>
        </w:rPr>
        <w:fldChar w:fldCharType="separate"/>
      </w:r>
      <w:r w:rsidR="00BA141A">
        <w:rPr>
          <w:lang w:val="en-GB"/>
        </w:rPr>
        <w:t>[3]</w:t>
      </w:r>
      <w:r w:rsidR="00830E8C" w:rsidRPr="00053722">
        <w:rPr>
          <w:lang w:val="en-GB"/>
        </w:rPr>
        <w:fldChar w:fldCharType="end"/>
      </w:r>
      <w:r w:rsidR="00417C26" w:rsidRPr="00053722">
        <w:rPr>
          <w:lang w:val="en-GB"/>
        </w:rPr>
        <w:t>.</w:t>
      </w:r>
    </w:p>
    <w:p w14:paraId="4A743C5F" w14:textId="03338522" w:rsidR="00417C26" w:rsidRPr="00053722" w:rsidRDefault="00417C26" w:rsidP="005A4931">
      <w:pPr>
        <w:rPr>
          <w:lang w:val="en-GB"/>
        </w:rPr>
      </w:pPr>
      <w:r w:rsidRPr="00053722">
        <w:rPr>
          <w:lang w:val="en-GB"/>
        </w:rPr>
        <w:t xml:space="preserve">To reiterate the concerns raised in </w:t>
      </w:r>
      <w:r w:rsidRPr="00053722">
        <w:rPr>
          <w:lang w:val="en-GB"/>
        </w:rPr>
        <w:fldChar w:fldCharType="begin"/>
      </w:r>
      <w:r w:rsidRPr="00053722">
        <w:rPr>
          <w:lang w:val="en-GB"/>
        </w:rPr>
        <w:instrText xml:space="preserve"> REF _Ref131422538 \r \h </w:instrText>
      </w:r>
      <w:r w:rsidRPr="00053722">
        <w:rPr>
          <w:lang w:val="en-GB"/>
        </w:rPr>
      </w:r>
      <w:r w:rsidRPr="00053722">
        <w:rPr>
          <w:lang w:val="en-GB"/>
        </w:rPr>
        <w:fldChar w:fldCharType="separate"/>
      </w:r>
      <w:r w:rsidR="00BA141A">
        <w:rPr>
          <w:lang w:val="en-GB"/>
        </w:rPr>
        <w:t>[5]</w:t>
      </w:r>
      <w:r w:rsidRPr="00053722">
        <w:rPr>
          <w:lang w:val="en-GB"/>
        </w:rPr>
        <w:fldChar w:fldCharType="end"/>
      </w:r>
      <w:r w:rsidRPr="00053722">
        <w:rPr>
          <w:lang w:val="en-GB"/>
        </w:rPr>
        <w:t xml:space="preserve"> if a simple TDL model is used with no </w:t>
      </w:r>
      <w:r w:rsidR="005F49DB" w:rsidRPr="00053722">
        <w:rPr>
          <w:lang w:val="en-GB"/>
        </w:rPr>
        <w:t xml:space="preserve">spatial </w:t>
      </w:r>
      <w:r w:rsidRPr="00053722">
        <w:rPr>
          <w:lang w:val="en-GB"/>
        </w:rPr>
        <w:t xml:space="preserve">correlation between layers, then no spatial component </w:t>
      </w:r>
      <w:r w:rsidR="00312DCE" w:rsidRPr="00053722">
        <w:rPr>
          <w:lang w:val="en-GB"/>
        </w:rPr>
        <w:t xml:space="preserve">is </w:t>
      </w:r>
      <w:r w:rsidR="003A4AC1" w:rsidRPr="00053722">
        <w:rPr>
          <w:lang w:val="en-GB"/>
        </w:rPr>
        <w:t>introduced,</w:t>
      </w:r>
      <w:r w:rsidR="00312DCE" w:rsidRPr="00053722">
        <w:rPr>
          <w:lang w:val="en-GB"/>
        </w:rPr>
        <w:t xml:space="preserve"> and each layer </w:t>
      </w:r>
      <w:r w:rsidR="0075032C" w:rsidRPr="00053722">
        <w:rPr>
          <w:lang w:val="en-GB"/>
        </w:rPr>
        <w:t>exhibits the same</w:t>
      </w:r>
      <w:r w:rsidR="00F57D4E" w:rsidRPr="00053722">
        <w:rPr>
          <w:lang w:val="en-GB"/>
        </w:rPr>
        <w:t xml:space="preserve"> average</w:t>
      </w:r>
      <w:r w:rsidR="0075032C" w:rsidRPr="00053722">
        <w:rPr>
          <w:lang w:val="en-GB"/>
        </w:rPr>
        <w:t xml:space="preserve"> post equalization SINR</w:t>
      </w:r>
      <w:r w:rsidR="00584D90" w:rsidRPr="00053722">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7F1D89" w:rsidRPr="00053722" w14:paraId="085B555C" w14:textId="77777777" w:rsidTr="007F1D89">
        <w:tc>
          <w:tcPr>
            <w:tcW w:w="9617" w:type="dxa"/>
          </w:tcPr>
          <w:p w14:paraId="2B196598" w14:textId="4FF163D1" w:rsidR="007F1D89" w:rsidRPr="00053722" w:rsidRDefault="007853A9" w:rsidP="001C2A7C">
            <w:pPr>
              <w:keepNext/>
              <w:jc w:val="center"/>
              <w:rPr>
                <w:lang w:val="en-GB"/>
              </w:rPr>
            </w:pPr>
            <w:r w:rsidRPr="00053722">
              <w:rPr>
                <w:noProof/>
                <w:lang w:val="en-GB"/>
              </w:rPr>
              <w:drawing>
                <wp:inline distT="0" distB="0" distL="0" distR="0" wp14:anchorId="4DBFBCCA" wp14:editId="7CD3505B">
                  <wp:extent cx="4320000" cy="2228108"/>
                  <wp:effectExtent l="0" t="0" r="444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320000" cy="2228108"/>
                          </a:xfrm>
                          <a:prstGeom prst="rect">
                            <a:avLst/>
                          </a:prstGeom>
                          <a:noFill/>
                          <a:ln>
                            <a:noFill/>
                          </a:ln>
                        </pic:spPr>
                      </pic:pic>
                    </a:graphicData>
                  </a:graphic>
                </wp:inline>
              </w:drawing>
            </w:r>
          </w:p>
        </w:tc>
      </w:tr>
    </w:tbl>
    <w:p w14:paraId="159BA24D" w14:textId="3EED3DE6" w:rsidR="007F1D89" w:rsidRPr="00053722" w:rsidRDefault="00A956F6" w:rsidP="00A956F6">
      <w:pPr>
        <w:pStyle w:val="Caption"/>
        <w:rPr>
          <w:lang w:val="en-GB"/>
        </w:rPr>
      </w:pPr>
      <w:bookmarkStart w:id="14" w:name="_Ref131501091"/>
      <w:bookmarkStart w:id="15" w:name="_Ref131501082"/>
      <w:r w:rsidRPr="00053722">
        <w:rPr>
          <w:lang w:val="en-GB"/>
        </w:rPr>
        <w:t xml:space="preserve">Figure </w:t>
      </w:r>
      <w:r w:rsidR="005D6255" w:rsidRPr="00053722">
        <w:rPr>
          <w:lang w:val="en-GB"/>
        </w:rPr>
        <w:fldChar w:fldCharType="begin"/>
      </w:r>
      <w:r w:rsidR="005D6255" w:rsidRPr="00053722">
        <w:rPr>
          <w:lang w:val="en-GB"/>
        </w:rPr>
        <w:instrText xml:space="preserve"> SEQ Figure \* ARABIC </w:instrText>
      </w:r>
      <w:r w:rsidR="005D6255" w:rsidRPr="00053722">
        <w:rPr>
          <w:lang w:val="en-GB"/>
        </w:rPr>
        <w:fldChar w:fldCharType="separate"/>
      </w:r>
      <w:r w:rsidR="00BA141A">
        <w:rPr>
          <w:noProof/>
          <w:lang w:val="en-GB"/>
        </w:rPr>
        <w:t>1</w:t>
      </w:r>
      <w:r w:rsidR="005D6255" w:rsidRPr="00053722">
        <w:rPr>
          <w:lang w:val="en-GB"/>
        </w:rPr>
        <w:fldChar w:fldCharType="end"/>
      </w:r>
      <w:bookmarkEnd w:id="14"/>
      <w:r w:rsidRPr="00053722">
        <w:rPr>
          <w:lang w:val="en-GB"/>
        </w:rPr>
        <w:t xml:space="preserve"> : Impact of TDL with no spatial correlation on MIMO per layer SNR</w:t>
      </w:r>
      <w:bookmarkEnd w:id="15"/>
    </w:p>
    <w:p w14:paraId="46B8349B" w14:textId="77777777" w:rsidR="007F1D89" w:rsidRPr="00053722" w:rsidRDefault="007F1D89" w:rsidP="005A4931">
      <w:pPr>
        <w:rPr>
          <w:lang w:val="en-GB"/>
        </w:rPr>
      </w:pPr>
    </w:p>
    <w:p w14:paraId="7EF39CFD" w14:textId="7575A062" w:rsidR="00281A40" w:rsidRPr="00053722" w:rsidRDefault="004046D7" w:rsidP="00281A40">
      <w:pPr>
        <w:pStyle w:val="RAN4observation0"/>
      </w:pPr>
      <w:bookmarkStart w:id="16" w:name="_Toc131770803"/>
      <w:r w:rsidRPr="00053722">
        <w:t xml:space="preserve">A TDL model with no correlation will not provide layer-dependent performance, therefore </w:t>
      </w:r>
      <w:r w:rsidR="00335BBB" w:rsidRPr="00053722">
        <w:t xml:space="preserve">each layer </w:t>
      </w:r>
      <w:r w:rsidR="00237DDE" w:rsidRPr="00053722">
        <w:t xml:space="preserve">within Rank 8 will have the same performance, </w:t>
      </w:r>
      <w:r w:rsidR="00A912BE" w:rsidRPr="00053722">
        <w:t>as such the</w:t>
      </w:r>
      <w:r w:rsidR="00D64576" w:rsidRPr="00053722">
        <w:t xml:space="preserve"> maximum achievable MCS for CW 1 and CW 2 will be the same.</w:t>
      </w:r>
      <w:bookmarkEnd w:id="16"/>
    </w:p>
    <w:p w14:paraId="4FD6ECB3" w14:textId="6B895CBF" w:rsidR="00C22DD0" w:rsidRPr="00053722" w:rsidRDefault="00663B75" w:rsidP="00C22DD0">
      <w:pPr>
        <w:rPr>
          <w:lang w:val="en-GB"/>
        </w:rPr>
      </w:pPr>
      <w:r w:rsidRPr="00053722">
        <w:rPr>
          <w:lang w:val="en-GB"/>
        </w:rPr>
        <w:t>Furthermore, the choice of precoding vector per lay</w:t>
      </w:r>
      <w:r w:rsidR="00746B3F" w:rsidRPr="00053722">
        <w:rPr>
          <w:lang w:val="en-GB"/>
        </w:rPr>
        <w:t xml:space="preserve">er </w:t>
      </w:r>
      <w:r w:rsidR="00F24F30" w:rsidRPr="00053722">
        <w:rPr>
          <w:lang w:val="en-GB"/>
        </w:rPr>
        <w:t xml:space="preserve">does not matter </w:t>
      </w:r>
      <w:r w:rsidR="002B6DAF" w:rsidRPr="00053722">
        <w:rPr>
          <w:lang w:val="en-GB"/>
        </w:rPr>
        <w:t xml:space="preserve">in TDL low environments. </w:t>
      </w:r>
      <w:r w:rsidR="003E060B" w:rsidRPr="00053722">
        <w:rPr>
          <w:lang w:val="en-GB"/>
        </w:rPr>
        <w:t xml:space="preserve">Every precoder </w:t>
      </w:r>
      <w:r w:rsidR="00A86E5F" w:rsidRPr="00053722">
        <w:rPr>
          <w:lang w:val="en-GB"/>
        </w:rPr>
        <w:t xml:space="preserve">will exhibit the same performance, hence the common observations that </w:t>
      </w:r>
      <w:r w:rsidR="00015E11" w:rsidRPr="00053722">
        <w:rPr>
          <w:lang w:val="en-GB"/>
        </w:rPr>
        <w:t xml:space="preserve">“0” index precoder and </w:t>
      </w:r>
      <w:r w:rsidR="008A1B19" w:rsidRPr="00053722">
        <w:rPr>
          <w:lang w:val="en-GB"/>
        </w:rPr>
        <w:t>random precoding perform the same in TDL low.</w:t>
      </w:r>
      <w:r w:rsidR="00AA111A" w:rsidRPr="00053722">
        <w:rPr>
          <w:lang w:val="en-GB"/>
        </w:rPr>
        <w:br/>
        <w:t xml:space="preserve">Visually this </w:t>
      </w:r>
      <w:r w:rsidR="001A0123" w:rsidRPr="00053722">
        <w:rPr>
          <w:lang w:val="en-GB"/>
        </w:rPr>
        <w:t xml:space="preserve">can be thought of </w:t>
      </w:r>
      <w:r w:rsidR="00BC3242" w:rsidRPr="00053722">
        <w:rPr>
          <w:lang w:val="en-GB"/>
        </w:rPr>
        <w:t xml:space="preserve">as </w:t>
      </w:r>
      <w:r w:rsidR="00174268" w:rsidRPr="00053722">
        <w:rPr>
          <w:lang w:val="en-GB"/>
        </w:rPr>
        <w:t xml:space="preserve">the TDL model </w:t>
      </w:r>
      <w:r w:rsidR="00AD634D" w:rsidRPr="00053722">
        <w:rPr>
          <w:lang w:val="en-GB"/>
        </w:rPr>
        <w:t xml:space="preserve">creating </w:t>
      </w:r>
      <w:r w:rsidR="00DC6E5A" w:rsidRPr="00053722">
        <w:rPr>
          <w:lang w:val="en-GB"/>
        </w:rPr>
        <w:t xml:space="preserve">completely </w:t>
      </w:r>
      <w:r w:rsidR="00AD634D" w:rsidRPr="00053722">
        <w:rPr>
          <w:lang w:val="en-GB"/>
        </w:rPr>
        <w:t>independent</w:t>
      </w:r>
      <w:r w:rsidR="00DC6E5A" w:rsidRPr="00053722">
        <w:rPr>
          <w:lang w:val="en-GB"/>
        </w:rPr>
        <w:t xml:space="preserve"> realizations </w:t>
      </w:r>
      <w:r w:rsidR="00A60BD1" w:rsidRPr="00053722">
        <w:rPr>
          <w:lang w:val="en-GB"/>
        </w:rPr>
        <w:t>o</w:t>
      </w:r>
      <w:r w:rsidR="00DC6E5A" w:rsidRPr="00053722">
        <w:rPr>
          <w:lang w:val="en-GB"/>
        </w:rPr>
        <w:t>f</w:t>
      </w:r>
      <w:r w:rsidR="00AD634D" w:rsidRPr="00053722">
        <w:rPr>
          <w:lang w:val="en-GB"/>
        </w:rPr>
        <w:t xml:space="preserve"> channel coefficients between all </w:t>
      </w:r>
      <w:r w:rsidR="00537E82" w:rsidRPr="00053722">
        <w:rPr>
          <w:lang w:val="en-GB"/>
        </w:rPr>
        <w:t>TX/RX pairs</w:t>
      </w:r>
      <w:r w:rsidR="00631A60" w:rsidRPr="00053722">
        <w:rPr>
          <w:lang w:val="en-GB"/>
        </w:rPr>
        <w:t>, where the coefficient</w:t>
      </w:r>
      <w:r w:rsidR="00130FA6" w:rsidRPr="00053722">
        <w:rPr>
          <w:lang w:val="en-GB"/>
        </w:rPr>
        <w:t>s</w:t>
      </w:r>
      <w:r w:rsidR="00631A60" w:rsidRPr="00053722">
        <w:rPr>
          <w:lang w:val="en-GB"/>
        </w:rPr>
        <w:t xml:space="preserve"> </w:t>
      </w:r>
      <w:r w:rsidR="00130FA6" w:rsidRPr="00053722">
        <w:rPr>
          <w:lang w:val="en-GB"/>
        </w:rPr>
        <w:t>have</w:t>
      </w:r>
      <w:r w:rsidR="00537E82" w:rsidRPr="00053722">
        <w:rPr>
          <w:lang w:val="en-GB"/>
        </w:rPr>
        <w:t xml:space="preserve"> the same mean power</w:t>
      </w:r>
      <w:r w:rsidR="00DC6E5A" w:rsidRPr="00053722">
        <w:rPr>
          <w:lang w:val="en-GB"/>
        </w:rPr>
        <w:t xml:space="preserve">. </w:t>
      </w:r>
      <w:r w:rsidR="00CF5260" w:rsidRPr="00053722">
        <w:rPr>
          <w:lang w:val="en-GB"/>
        </w:rPr>
        <w:t>T</w:t>
      </w:r>
      <w:r w:rsidR="002064A7" w:rsidRPr="00053722">
        <w:rPr>
          <w:lang w:val="en-GB"/>
        </w:rPr>
        <w:t>he mean is decided by the frequency selectivity of the tap</w:t>
      </w:r>
      <w:r w:rsidR="00B108AE" w:rsidRPr="00053722">
        <w:rPr>
          <w:lang w:val="en-GB"/>
        </w:rPr>
        <w:t xml:space="preserve"> delay</w:t>
      </w:r>
      <w:r w:rsidR="00444892" w:rsidRPr="00053722">
        <w:rPr>
          <w:lang w:val="en-GB"/>
        </w:rPr>
        <w:t xml:space="preserve"> pattern and the same for all coefficients </w:t>
      </w:r>
      <w:r w:rsidR="00F260C6" w:rsidRPr="00053722">
        <w:rPr>
          <w:lang w:val="en-GB"/>
        </w:rPr>
        <w:t>per RE.</w:t>
      </w:r>
      <w:r w:rsidR="00D114EE" w:rsidRPr="00053722">
        <w:rPr>
          <w:lang w:val="en-GB"/>
        </w:rPr>
        <w:br/>
      </w:r>
      <w:r w:rsidR="00E70550" w:rsidRPr="00053722">
        <w:rPr>
          <w:lang w:val="en-GB"/>
        </w:rPr>
        <w:t>The low correlation (identity) matrix</w:t>
      </w:r>
      <w:r w:rsidR="0037269A" w:rsidRPr="00053722">
        <w:rPr>
          <w:lang w:val="en-GB"/>
        </w:rPr>
        <w:t xml:space="preserve"> then </w:t>
      </w:r>
      <w:r w:rsidR="00C72731" w:rsidRPr="00053722">
        <w:rPr>
          <w:lang w:val="en-GB"/>
        </w:rPr>
        <w:t>directl</w:t>
      </w:r>
      <w:r w:rsidR="00E95875" w:rsidRPr="00053722">
        <w:rPr>
          <w:lang w:val="en-GB"/>
        </w:rPr>
        <w:t>y forwards waveforms</w:t>
      </w:r>
      <w:r w:rsidR="00850CA4" w:rsidRPr="00053722">
        <w:rPr>
          <w:lang w:val="en-GB"/>
        </w:rPr>
        <w:t xml:space="preserve"> without losses or </w:t>
      </w:r>
      <w:r w:rsidR="00932C24" w:rsidRPr="00053722">
        <w:rPr>
          <w:lang w:val="en-GB"/>
        </w:rPr>
        <w:t>constructive/destructive in</w:t>
      </w:r>
      <w:r w:rsidR="00E74AA8" w:rsidRPr="00053722">
        <w:rPr>
          <w:lang w:val="en-GB"/>
        </w:rPr>
        <w:t>terference</w:t>
      </w:r>
      <w:r w:rsidR="00B47D6E" w:rsidRPr="00053722">
        <w:rPr>
          <w:lang w:val="en-GB"/>
        </w:rPr>
        <w:t xml:space="preserve">. Statistically all energy going into the channel arrives at the </w:t>
      </w:r>
      <w:r w:rsidR="00921B37" w:rsidRPr="00053722">
        <w:rPr>
          <w:lang w:val="en-GB"/>
        </w:rPr>
        <w:t>output</w:t>
      </w:r>
      <w:r w:rsidR="007A6ADC" w:rsidRPr="00053722">
        <w:rPr>
          <w:lang w:val="en-GB"/>
        </w:rPr>
        <w:t xml:space="preserve"> </w:t>
      </w:r>
      <w:r w:rsidR="00994211" w:rsidRPr="00053722">
        <w:rPr>
          <w:lang w:val="en-GB"/>
        </w:rPr>
        <w:t xml:space="preserve">and </w:t>
      </w:r>
      <w:r w:rsidR="000811A3" w:rsidRPr="00053722">
        <w:rPr>
          <w:lang w:val="en-GB"/>
        </w:rPr>
        <w:t>is collected in</w:t>
      </w:r>
      <w:r w:rsidR="007A6ADC" w:rsidRPr="00053722">
        <w:rPr>
          <w:lang w:val="en-GB"/>
        </w:rPr>
        <w:t xml:space="preserve"> the RX branches; completely independently of the chosen </w:t>
      </w:r>
      <w:r w:rsidR="00932C24" w:rsidRPr="00053722">
        <w:rPr>
          <w:lang w:val="en-GB"/>
        </w:rPr>
        <w:t xml:space="preserve">(commonly power normalized) </w:t>
      </w:r>
      <w:r w:rsidR="007A6ADC" w:rsidRPr="00053722">
        <w:rPr>
          <w:lang w:val="en-GB"/>
        </w:rPr>
        <w:t>precod</w:t>
      </w:r>
      <w:r w:rsidR="00B353ED" w:rsidRPr="00053722">
        <w:rPr>
          <w:lang w:val="en-GB"/>
        </w:rPr>
        <w:t>ing vectors.</w:t>
      </w:r>
      <w:r w:rsidR="00B353ED" w:rsidRPr="00053722">
        <w:rPr>
          <w:lang w:val="en-GB"/>
        </w:rPr>
        <w:br/>
        <w:t xml:space="preserve">Or </w:t>
      </w:r>
      <w:r w:rsidR="002B1721" w:rsidRPr="00053722">
        <w:rPr>
          <w:lang w:val="en-GB"/>
        </w:rPr>
        <w:t>said differently, the channel does not possess a spatial property. All precoding directions result in the same receive energy.</w:t>
      </w:r>
    </w:p>
    <w:p w14:paraId="0BD1F108" w14:textId="46454DFF" w:rsidR="00AB5E1C" w:rsidRPr="00053722" w:rsidRDefault="00AF4EB0" w:rsidP="00AB5E1C">
      <w:pPr>
        <w:pStyle w:val="RAN4observation0"/>
      </w:pPr>
      <w:bookmarkStart w:id="17" w:name="_Toc131770804"/>
      <w:r w:rsidRPr="00053722">
        <w:t>The choice of precoding vectors in a</w:t>
      </w:r>
      <w:r w:rsidR="00AB5E1C" w:rsidRPr="00053722">
        <w:t xml:space="preserve"> TDL model with no correlation </w:t>
      </w:r>
      <w:r w:rsidR="00424734" w:rsidRPr="00053722">
        <w:t>is of no consequence for observed BLER/TPUT performance.</w:t>
      </w:r>
      <w:bookmarkEnd w:id="17"/>
    </w:p>
    <w:p w14:paraId="3402C67D" w14:textId="77777777" w:rsidR="00AB5E1C" w:rsidRPr="00053722" w:rsidRDefault="00AB5E1C" w:rsidP="00C22DD0">
      <w:pPr>
        <w:rPr>
          <w:lang w:val="en-GB"/>
        </w:rPr>
      </w:pPr>
    </w:p>
    <w:p w14:paraId="4ABF0DF8" w14:textId="2472FEAC" w:rsidR="00C22DD0" w:rsidRPr="00053722" w:rsidRDefault="002076CC" w:rsidP="00C22DD0">
      <w:pPr>
        <w:rPr>
          <w:lang w:val="en-GB"/>
        </w:rPr>
      </w:pPr>
      <w:r w:rsidRPr="00053722">
        <w:rPr>
          <w:u w:val="single"/>
          <w:lang w:val="en-GB"/>
        </w:rPr>
        <w:t>Average post equalization SINR per layer in deployment</w:t>
      </w:r>
      <w:r w:rsidR="00FD18CB" w:rsidRPr="00053722">
        <w:rPr>
          <w:u w:val="single"/>
          <w:lang w:val="en-GB"/>
        </w:rPr>
        <w:t xml:space="preserve"> and MCS choice per CW</w:t>
      </w:r>
    </w:p>
    <w:p w14:paraId="0819EB0E" w14:textId="083444AE" w:rsidR="00D44400" w:rsidRPr="00053722" w:rsidRDefault="007A161C" w:rsidP="00D44400">
      <w:pPr>
        <w:rPr>
          <w:lang w:val="en-GB"/>
        </w:rPr>
      </w:pPr>
      <w:r w:rsidRPr="00053722">
        <w:rPr>
          <w:lang w:val="en-GB"/>
        </w:rPr>
        <w:t xml:space="preserve">In a real deployment, it is </w:t>
      </w:r>
      <w:r w:rsidR="006E149F" w:rsidRPr="00053722">
        <w:rPr>
          <w:lang w:val="en-GB"/>
        </w:rPr>
        <w:t>observed</w:t>
      </w:r>
      <w:r w:rsidRPr="00053722">
        <w:rPr>
          <w:lang w:val="en-GB"/>
        </w:rPr>
        <w:t xml:space="preserve"> that some MIMO layers </w:t>
      </w:r>
      <w:r w:rsidR="000E560C" w:rsidRPr="00053722">
        <w:rPr>
          <w:lang w:val="en-GB"/>
        </w:rPr>
        <w:t xml:space="preserve">will perform worse than others, with the </w:t>
      </w:r>
      <w:r w:rsidR="0011189B" w:rsidRPr="00053722">
        <w:rPr>
          <w:lang w:val="en-GB"/>
        </w:rPr>
        <w:t xml:space="preserve">maximum achievable </w:t>
      </w:r>
      <w:r w:rsidR="00361A1E" w:rsidRPr="00053722">
        <w:rPr>
          <w:lang w:val="en-GB"/>
        </w:rPr>
        <w:t xml:space="preserve">per </w:t>
      </w:r>
      <w:r w:rsidR="0011189B" w:rsidRPr="00053722">
        <w:rPr>
          <w:lang w:val="en-GB"/>
        </w:rPr>
        <w:t>CW</w:t>
      </w:r>
      <w:r w:rsidR="00361A1E" w:rsidRPr="00053722">
        <w:rPr>
          <w:lang w:val="en-GB"/>
        </w:rPr>
        <w:t>/TB performance</w:t>
      </w:r>
      <w:r w:rsidR="0011189B" w:rsidRPr="00053722">
        <w:rPr>
          <w:lang w:val="en-GB"/>
        </w:rPr>
        <w:t xml:space="preserve"> being d</w:t>
      </w:r>
      <w:r w:rsidR="006E149F" w:rsidRPr="00053722">
        <w:rPr>
          <w:lang w:val="en-GB"/>
        </w:rPr>
        <w:t>ominated</w:t>
      </w:r>
      <w:r w:rsidR="0011189B" w:rsidRPr="00053722">
        <w:rPr>
          <w:lang w:val="en-GB"/>
        </w:rPr>
        <w:t xml:space="preserve"> by the performance of the worse layer</w:t>
      </w:r>
      <w:r w:rsidR="001E47FE" w:rsidRPr="00053722">
        <w:rPr>
          <w:lang w:val="en-GB"/>
        </w:rPr>
        <w:t>s</w:t>
      </w:r>
      <w:r w:rsidR="0011189B" w:rsidRPr="00053722">
        <w:rPr>
          <w:lang w:val="en-GB"/>
        </w:rPr>
        <w:t xml:space="preserve"> within </w:t>
      </w:r>
      <w:r w:rsidR="006E149F" w:rsidRPr="00053722">
        <w:rPr>
          <w:lang w:val="en-GB"/>
        </w:rPr>
        <w:t>a</w:t>
      </w:r>
      <w:r w:rsidR="0033455A" w:rsidRPr="00053722">
        <w:rPr>
          <w:lang w:val="en-GB"/>
        </w:rPr>
        <w:t xml:space="preserve"> CW</w:t>
      </w:r>
      <w:r w:rsidR="0011189B" w:rsidRPr="00053722">
        <w:rPr>
          <w:lang w:val="en-GB"/>
        </w:rPr>
        <w:t xml:space="preserve"> (</w:t>
      </w:r>
      <w:r w:rsidR="006928C5" w:rsidRPr="00053722">
        <w:rPr>
          <w:lang w:val="en-GB"/>
        </w:rPr>
        <w:t xml:space="preserve">i.e., </w:t>
      </w:r>
      <w:r w:rsidR="0011189B" w:rsidRPr="00053722">
        <w:rPr>
          <w:lang w:val="en-GB"/>
        </w:rPr>
        <w:t xml:space="preserve">either </w:t>
      </w:r>
      <w:r w:rsidR="006928C5" w:rsidRPr="00053722">
        <w:rPr>
          <w:lang w:val="en-GB"/>
        </w:rPr>
        <w:t>l</w:t>
      </w:r>
      <w:r w:rsidR="0011189B" w:rsidRPr="00053722">
        <w:rPr>
          <w:lang w:val="en-GB"/>
        </w:rPr>
        <w:t>ayer</w:t>
      </w:r>
      <w:r w:rsidR="006928C5" w:rsidRPr="00053722">
        <w:rPr>
          <w:lang w:val="en-GB"/>
        </w:rPr>
        <w:t>s</w:t>
      </w:r>
      <w:r w:rsidR="0011189B" w:rsidRPr="00053722">
        <w:rPr>
          <w:lang w:val="en-GB"/>
        </w:rPr>
        <w:t xml:space="preserve"> 1-4</w:t>
      </w:r>
      <w:r w:rsidR="006C1E75" w:rsidRPr="00053722">
        <w:rPr>
          <w:lang w:val="en-GB"/>
        </w:rPr>
        <w:t xml:space="preserve"> or </w:t>
      </w:r>
      <w:r w:rsidR="006928C5" w:rsidRPr="00053722">
        <w:rPr>
          <w:lang w:val="en-GB"/>
        </w:rPr>
        <w:t>l</w:t>
      </w:r>
      <w:r w:rsidR="006C1E75" w:rsidRPr="00053722">
        <w:rPr>
          <w:lang w:val="en-GB"/>
        </w:rPr>
        <w:t>ayer</w:t>
      </w:r>
      <w:r w:rsidR="006928C5" w:rsidRPr="00053722">
        <w:rPr>
          <w:lang w:val="en-GB"/>
        </w:rPr>
        <w:t>s</w:t>
      </w:r>
      <w:r w:rsidR="006C1E75" w:rsidRPr="00053722">
        <w:rPr>
          <w:lang w:val="en-GB"/>
        </w:rPr>
        <w:t xml:space="preserve"> 5-8).</w:t>
      </w:r>
      <w:r w:rsidR="00337CC6" w:rsidRPr="00053722">
        <w:rPr>
          <w:lang w:val="en-GB"/>
        </w:rPr>
        <w:t xml:space="preserve"> </w:t>
      </w:r>
      <w:r w:rsidR="00FD18CB" w:rsidRPr="00053722">
        <w:rPr>
          <w:lang w:val="en-GB"/>
        </w:rPr>
        <w:br/>
        <w:t>Note: Depending</w:t>
      </w:r>
      <w:r w:rsidR="00030058" w:rsidRPr="00053722">
        <w:rPr>
          <w:lang w:val="en-GB"/>
        </w:rPr>
        <w:t xml:space="preserve"> on coding rate</w:t>
      </w:r>
      <w:r w:rsidR="00C8027C" w:rsidRPr="00053722">
        <w:rPr>
          <w:lang w:val="en-GB"/>
        </w:rPr>
        <w:t xml:space="preserve">s, the MCS </w:t>
      </w:r>
      <w:r w:rsidR="0083637B" w:rsidRPr="00053722">
        <w:rPr>
          <w:lang w:val="en-GB"/>
        </w:rPr>
        <w:t xml:space="preserve">choice </w:t>
      </w:r>
      <w:r w:rsidR="003E4F50" w:rsidRPr="00053722">
        <w:rPr>
          <w:lang w:val="en-GB"/>
        </w:rPr>
        <w:t xml:space="preserve">is likely dominated by </w:t>
      </w:r>
      <w:r w:rsidR="0083637B" w:rsidRPr="00053722">
        <w:rPr>
          <w:lang w:val="en-GB"/>
        </w:rPr>
        <w:t>the worst</w:t>
      </w:r>
      <w:r w:rsidR="00C928DB" w:rsidRPr="00053722">
        <w:rPr>
          <w:lang w:val="en-GB"/>
        </w:rPr>
        <w:t xml:space="preserve"> or second to </w:t>
      </w:r>
      <w:r w:rsidR="0083637B" w:rsidRPr="00053722">
        <w:rPr>
          <w:lang w:val="en-GB"/>
        </w:rPr>
        <w:t>worst</w:t>
      </w:r>
      <w:r w:rsidR="00C928DB" w:rsidRPr="00053722">
        <w:rPr>
          <w:lang w:val="en-GB"/>
        </w:rPr>
        <w:t xml:space="preserve"> </w:t>
      </w:r>
      <w:r w:rsidR="0083637B" w:rsidRPr="00053722">
        <w:rPr>
          <w:lang w:val="en-GB"/>
        </w:rPr>
        <w:t>layer</w:t>
      </w:r>
      <w:r w:rsidR="0005519D" w:rsidRPr="00053722">
        <w:rPr>
          <w:lang w:val="en-GB"/>
        </w:rPr>
        <w:t xml:space="preserve">, as the coding rate decides how much payload bits the </w:t>
      </w:r>
      <w:r w:rsidR="009B4D92" w:rsidRPr="00053722">
        <w:rPr>
          <w:lang w:val="en-GB"/>
        </w:rPr>
        <w:t>CW can stand to lose</w:t>
      </w:r>
      <w:r w:rsidR="000D6EA2" w:rsidRPr="00053722">
        <w:rPr>
          <w:lang w:val="en-GB"/>
        </w:rPr>
        <w:t xml:space="preserve"> from the layers being undecodable.</w:t>
      </w:r>
    </w:p>
    <w:p w14:paraId="1FAD1C36" w14:textId="6E215CF5" w:rsidR="00DB539C" w:rsidRPr="00053722" w:rsidRDefault="0033455A" w:rsidP="00DB539C">
      <w:pPr>
        <w:rPr>
          <w:lang w:val="en-GB"/>
        </w:rPr>
      </w:pPr>
      <w:r w:rsidRPr="00053722">
        <w:rPr>
          <w:lang w:val="en-GB"/>
        </w:rPr>
        <w:t xml:space="preserve">This can be observed in </w:t>
      </w:r>
      <w:r w:rsidR="00E72E4E" w:rsidRPr="00053722">
        <w:rPr>
          <w:lang w:val="en-GB"/>
        </w:rPr>
        <w:fldChar w:fldCharType="begin"/>
      </w:r>
      <w:r w:rsidR="00E72E4E" w:rsidRPr="00053722">
        <w:rPr>
          <w:lang w:val="en-GB"/>
        </w:rPr>
        <w:instrText xml:space="preserve"> REF _Ref131448160 \h </w:instrText>
      </w:r>
      <w:r w:rsidR="00E72E4E" w:rsidRPr="00053722">
        <w:rPr>
          <w:lang w:val="en-GB"/>
        </w:rPr>
      </w:r>
      <w:r w:rsidR="00E72E4E" w:rsidRPr="00053722">
        <w:rPr>
          <w:lang w:val="en-GB"/>
        </w:rPr>
        <w:fldChar w:fldCharType="separate"/>
      </w:r>
      <w:r w:rsidR="00BA141A" w:rsidRPr="00053722">
        <w:rPr>
          <w:lang w:val="en-GB"/>
        </w:rPr>
        <w:t xml:space="preserve">Figure </w:t>
      </w:r>
      <w:r w:rsidR="00BA141A">
        <w:rPr>
          <w:noProof/>
          <w:lang w:val="en-GB"/>
        </w:rPr>
        <w:t>2</w:t>
      </w:r>
      <w:r w:rsidR="00E72E4E" w:rsidRPr="00053722">
        <w:rPr>
          <w:lang w:val="en-GB"/>
        </w:rPr>
        <w:fldChar w:fldCharType="end"/>
      </w:r>
      <w:r w:rsidR="007838D2" w:rsidRPr="00053722">
        <w:rPr>
          <w:lang w:val="en-GB"/>
        </w:rPr>
        <w:t xml:space="preserve">, </w:t>
      </w:r>
      <w:r w:rsidR="006E149F" w:rsidRPr="00053722">
        <w:rPr>
          <w:lang w:val="en-GB"/>
        </w:rPr>
        <w:t xml:space="preserve">which shows example per layer </w:t>
      </w:r>
      <w:r w:rsidR="00FD18CB" w:rsidRPr="00053722">
        <w:rPr>
          <w:lang w:val="en-GB"/>
        </w:rPr>
        <w:t xml:space="preserve">(average) </w:t>
      </w:r>
      <w:r w:rsidR="006E149F" w:rsidRPr="00053722">
        <w:rPr>
          <w:lang w:val="en-GB"/>
        </w:rPr>
        <w:t>performance</w:t>
      </w:r>
      <w:r w:rsidR="00FD18CB" w:rsidRPr="00053722">
        <w:rPr>
          <w:lang w:val="en-GB"/>
        </w:rPr>
        <w:t xml:space="preserve"> or rather quality</w:t>
      </w:r>
      <w:r w:rsidR="006E149F" w:rsidRPr="00053722">
        <w:rPr>
          <w:lang w:val="en-GB"/>
        </w:rPr>
        <w:t xml:space="preserve">, </w:t>
      </w:r>
      <w:r w:rsidR="007838D2" w:rsidRPr="00053722">
        <w:rPr>
          <w:lang w:val="en-GB"/>
        </w:rPr>
        <w:t>where t</w:t>
      </w:r>
      <w:r w:rsidR="00DB539C" w:rsidRPr="00053722">
        <w:rPr>
          <w:lang w:val="en-GB"/>
        </w:rPr>
        <w:t>he MCS</w:t>
      </w:r>
      <w:r w:rsidR="00FD18CB" w:rsidRPr="00053722">
        <w:rPr>
          <w:lang w:val="en-GB"/>
        </w:rPr>
        <w:t xml:space="preserve"> (vertical bar)</w:t>
      </w:r>
      <w:r w:rsidR="00DB539C" w:rsidRPr="00053722">
        <w:rPr>
          <w:lang w:val="en-GB"/>
        </w:rPr>
        <w:t xml:space="preserve"> is chosen to be diff</w:t>
      </w:r>
      <w:r w:rsidR="00184DEA" w:rsidRPr="00053722">
        <w:rPr>
          <w:lang w:val="en-GB"/>
        </w:rPr>
        <w:t>erent across</w:t>
      </w:r>
      <w:r w:rsidR="00DB539C" w:rsidRPr="00053722">
        <w:rPr>
          <w:lang w:val="en-GB"/>
        </w:rPr>
        <w:t xml:space="preserve"> both CW in either a real deployment, or a simulation whereby variable performance per layer can be emulated.</w:t>
      </w:r>
    </w:p>
    <w:p w14:paraId="45E06620" w14:textId="4F200A93" w:rsidR="0033455A" w:rsidRPr="00053722" w:rsidRDefault="0033455A" w:rsidP="00D44400">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A956F6" w:rsidRPr="00053722" w14:paraId="445A23BE" w14:textId="77777777" w:rsidTr="00E72E4E">
        <w:tc>
          <w:tcPr>
            <w:tcW w:w="9617" w:type="dxa"/>
          </w:tcPr>
          <w:p w14:paraId="296C8C96" w14:textId="68833089" w:rsidR="00A956F6" w:rsidRPr="00053722" w:rsidRDefault="007853A9" w:rsidP="00E72E4E">
            <w:pPr>
              <w:keepNext/>
              <w:jc w:val="center"/>
              <w:rPr>
                <w:lang w:val="en-GB"/>
              </w:rPr>
            </w:pPr>
            <w:r w:rsidRPr="00053722">
              <w:rPr>
                <w:noProof/>
                <w:lang w:val="en-GB"/>
              </w:rPr>
              <w:lastRenderedPageBreak/>
              <w:drawing>
                <wp:inline distT="0" distB="0" distL="0" distR="0" wp14:anchorId="7BF763A9" wp14:editId="31C057B8">
                  <wp:extent cx="4320000" cy="1999999"/>
                  <wp:effectExtent l="0" t="0" r="444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320000" cy="1999999"/>
                          </a:xfrm>
                          <a:prstGeom prst="rect">
                            <a:avLst/>
                          </a:prstGeom>
                          <a:noFill/>
                          <a:ln>
                            <a:noFill/>
                          </a:ln>
                        </pic:spPr>
                      </pic:pic>
                    </a:graphicData>
                  </a:graphic>
                </wp:inline>
              </w:drawing>
            </w:r>
          </w:p>
        </w:tc>
      </w:tr>
    </w:tbl>
    <w:p w14:paraId="5907039B" w14:textId="3033D89B" w:rsidR="0033455A" w:rsidRPr="00053722" w:rsidRDefault="00E72E4E" w:rsidP="00E72E4E">
      <w:pPr>
        <w:pStyle w:val="Caption"/>
        <w:rPr>
          <w:lang w:val="en-GB"/>
        </w:rPr>
      </w:pPr>
      <w:bookmarkStart w:id="18" w:name="_Ref131448160"/>
      <w:r w:rsidRPr="00053722">
        <w:rPr>
          <w:lang w:val="en-GB"/>
        </w:rPr>
        <w:t xml:space="preserve">Figure </w:t>
      </w:r>
      <w:r w:rsidR="005D6255" w:rsidRPr="00053722">
        <w:rPr>
          <w:lang w:val="en-GB"/>
        </w:rPr>
        <w:fldChar w:fldCharType="begin"/>
      </w:r>
      <w:r w:rsidR="005D6255" w:rsidRPr="00053722">
        <w:rPr>
          <w:lang w:val="en-GB"/>
        </w:rPr>
        <w:instrText xml:space="preserve"> SEQ Figure \* ARABIC </w:instrText>
      </w:r>
      <w:r w:rsidR="005D6255" w:rsidRPr="00053722">
        <w:rPr>
          <w:lang w:val="en-GB"/>
        </w:rPr>
        <w:fldChar w:fldCharType="separate"/>
      </w:r>
      <w:r w:rsidR="00BA141A">
        <w:rPr>
          <w:noProof/>
          <w:lang w:val="en-GB"/>
        </w:rPr>
        <w:t>2</w:t>
      </w:r>
      <w:r w:rsidR="005D6255" w:rsidRPr="00053722">
        <w:rPr>
          <w:lang w:val="en-GB"/>
        </w:rPr>
        <w:fldChar w:fldCharType="end"/>
      </w:r>
      <w:bookmarkEnd w:id="18"/>
      <w:r w:rsidRPr="00053722">
        <w:rPr>
          <w:lang w:val="en-GB"/>
        </w:rPr>
        <w:t xml:space="preserve"> : Variable per layer SNR performance and the impact of 2 different MCS</w:t>
      </w:r>
    </w:p>
    <w:p w14:paraId="1DF159B2" w14:textId="77777777" w:rsidR="00E72E4E" w:rsidRPr="00053722" w:rsidRDefault="00E72E4E" w:rsidP="00E72E4E">
      <w:pPr>
        <w:rPr>
          <w:lang w:val="en-GB"/>
        </w:rPr>
      </w:pPr>
    </w:p>
    <w:p w14:paraId="6C26D178" w14:textId="0B536B4F" w:rsidR="00E72E4E" w:rsidRPr="00053722" w:rsidRDefault="00E72E4E" w:rsidP="00E72E4E">
      <w:pPr>
        <w:rPr>
          <w:lang w:val="en-GB"/>
        </w:rPr>
      </w:pPr>
      <w:r w:rsidRPr="00053722">
        <w:rPr>
          <w:lang w:val="en-GB"/>
        </w:rPr>
        <w:t xml:space="preserve">In </w:t>
      </w:r>
      <w:r w:rsidRPr="00053722">
        <w:rPr>
          <w:lang w:val="en-GB"/>
        </w:rPr>
        <w:fldChar w:fldCharType="begin"/>
      </w:r>
      <w:r w:rsidRPr="00053722">
        <w:rPr>
          <w:lang w:val="en-GB"/>
        </w:rPr>
        <w:instrText xml:space="preserve"> REF _Ref131448155 \h </w:instrText>
      </w:r>
      <w:r w:rsidRPr="00053722">
        <w:rPr>
          <w:lang w:val="en-GB"/>
        </w:rPr>
      </w:r>
      <w:r w:rsidRPr="00053722">
        <w:rPr>
          <w:lang w:val="en-GB"/>
        </w:rPr>
        <w:fldChar w:fldCharType="separate"/>
      </w:r>
      <w:r w:rsidR="00BA141A" w:rsidRPr="00053722">
        <w:rPr>
          <w:lang w:val="en-GB"/>
        </w:rPr>
        <w:t xml:space="preserve">Figure </w:t>
      </w:r>
      <w:r w:rsidR="00BA141A">
        <w:rPr>
          <w:noProof/>
          <w:lang w:val="en-GB"/>
        </w:rPr>
        <w:t>3</w:t>
      </w:r>
      <w:r w:rsidRPr="00053722">
        <w:rPr>
          <w:lang w:val="en-GB"/>
        </w:rPr>
        <w:fldChar w:fldCharType="end"/>
      </w:r>
      <w:r w:rsidRPr="00053722">
        <w:rPr>
          <w:lang w:val="en-GB"/>
        </w:rPr>
        <w:t xml:space="preserve"> we show the concerns raised if the MCS is chosen to be the same across both CW in either a real deployment, or </w:t>
      </w:r>
      <w:r w:rsidR="00B072BB" w:rsidRPr="00053722">
        <w:rPr>
          <w:lang w:val="en-GB"/>
        </w:rPr>
        <w:t>a simulation</w:t>
      </w:r>
      <w:r w:rsidR="007853A9" w:rsidRPr="00053722">
        <w:rPr>
          <w:lang w:val="en-GB"/>
        </w:rPr>
        <w:t xml:space="preserve"> </w:t>
      </w:r>
      <w:r w:rsidRPr="00053722">
        <w:rPr>
          <w:lang w:val="en-GB"/>
        </w:rPr>
        <w:t>whereb</w:t>
      </w:r>
      <w:r w:rsidR="0081645F" w:rsidRPr="00053722">
        <w:rPr>
          <w:lang w:val="en-GB"/>
        </w:rPr>
        <w:t>y variable performance per layer can be emulated.</w:t>
      </w:r>
      <w:r w:rsidR="006E149F" w:rsidRPr="00053722">
        <w:rPr>
          <w:lang w:val="en-GB"/>
        </w:rPr>
        <w:t xml:space="preserve"> As can be seen the overall TPUT in this scenario would be significantly limited.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7"/>
      </w:tblGrid>
      <w:tr w:rsidR="003A7701" w:rsidRPr="00053722" w14:paraId="04DA7654" w14:textId="77777777" w:rsidTr="00E72E4E">
        <w:tc>
          <w:tcPr>
            <w:tcW w:w="9617" w:type="dxa"/>
          </w:tcPr>
          <w:p w14:paraId="7BAF0833" w14:textId="181CCF14" w:rsidR="00E72E4E" w:rsidRPr="00053722" w:rsidRDefault="007853A9" w:rsidP="00E72E4E">
            <w:pPr>
              <w:keepNext/>
              <w:jc w:val="center"/>
              <w:rPr>
                <w:lang w:val="en-GB"/>
              </w:rPr>
            </w:pPr>
            <w:r w:rsidRPr="00053722">
              <w:rPr>
                <w:noProof/>
                <w:lang w:val="en-GB"/>
              </w:rPr>
              <w:drawing>
                <wp:inline distT="0" distB="0" distL="0" distR="0" wp14:anchorId="09206EE2" wp14:editId="120FA4BF">
                  <wp:extent cx="4320000" cy="2084651"/>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320000" cy="2084651"/>
                          </a:xfrm>
                          <a:prstGeom prst="rect">
                            <a:avLst/>
                          </a:prstGeom>
                          <a:noFill/>
                          <a:ln>
                            <a:noFill/>
                          </a:ln>
                        </pic:spPr>
                      </pic:pic>
                    </a:graphicData>
                  </a:graphic>
                </wp:inline>
              </w:drawing>
            </w:r>
          </w:p>
        </w:tc>
      </w:tr>
    </w:tbl>
    <w:p w14:paraId="26001E66" w14:textId="338AE431" w:rsidR="0033455A" w:rsidRPr="00053722" w:rsidRDefault="00E72E4E" w:rsidP="00E72E4E">
      <w:pPr>
        <w:pStyle w:val="Caption"/>
        <w:rPr>
          <w:lang w:val="en-GB"/>
        </w:rPr>
      </w:pPr>
      <w:bookmarkStart w:id="19" w:name="_Ref131448155"/>
      <w:r w:rsidRPr="00053722">
        <w:rPr>
          <w:lang w:val="en-GB"/>
        </w:rPr>
        <w:t xml:space="preserve">Figure </w:t>
      </w:r>
      <w:r w:rsidR="005D6255" w:rsidRPr="00053722">
        <w:rPr>
          <w:lang w:val="en-GB"/>
        </w:rPr>
        <w:fldChar w:fldCharType="begin"/>
      </w:r>
      <w:r w:rsidR="005D6255" w:rsidRPr="00053722">
        <w:rPr>
          <w:lang w:val="en-GB"/>
        </w:rPr>
        <w:instrText xml:space="preserve"> SEQ Figure \* ARABIC </w:instrText>
      </w:r>
      <w:r w:rsidR="005D6255" w:rsidRPr="00053722">
        <w:rPr>
          <w:lang w:val="en-GB"/>
        </w:rPr>
        <w:fldChar w:fldCharType="separate"/>
      </w:r>
      <w:r w:rsidR="00BA141A">
        <w:rPr>
          <w:noProof/>
          <w:lang w:val="en-GB"/>
        </w:rPr>
        <w:t>3</w:t>
      </w:r>
      <w:r w:rsidR="005D6255" w:rsidRPr="00053722">
        <w:rPr>
          <w:lang w:val="en-GB"/>
        </w:rPr>
        <w:fldChar w:fldCharType="end"/>
      </w:r>
      <w:bookmarkEnd w:id="19"/>
      <w:r w:rsidRPr="00053722">
        <w:rPr>
          <w:lang w:val="en-GB"/>
        </w:rPr>
        <w:t xml:space="preserve"> : Variable per layer SNR performance and the issue when using the same MCS</w:t>
      </w:r>
      <w:r w:rsidR="00896209">
        <w:rPr>
          <w:lang w:val="en-GB"/>
        </w:rPr>
        <w:t>.</w:t>
      </w:r>
    </w:p>
    <w:p w14:paraId="33EA41EF" w14:textId="77777777" w:rsidR="00E609B1" w:rsidRPr="00053722" w:rsidRDefault="00E609B1" w:rsidP="007853A9">
      <w:pPr>
        <w:rPr>
          <w:lang w:val="en-GB"/>
        </w:rPr>
      </w:pPr>
    </w:p>
    <w:p w14:paraId="6A13C9C1" w14:textId="1DF7E10D" w:rsidR="00E609B1" w:rsidRPr="00053722" w:rsidRDefault="00E609B1" w:rsidP="007853A9">
      <w:pPr>
        <w:rPr>
          <w:u w:val="single"/>
          <w:lang w:val="en-GB"/>
        </w:rPr>
      </w:pPr>
      <w:r w:rsidRPr="00053722">
        <w:rPr>
          <w:u w:val="single"/>
          <w:lang w:val="en-GB"/>
        </w:rPr>
        <w:t>Interaction of antenna correlation and precoding vectors</w:t>
      </w:r>
    </w:p>
    <w:p w14:paraId="7948BD4A" w14:textId="3B99F9E1" w:rsidR="007853A9" w:rsidRPr="00053722" w:rsidRDefault="00110EB2" w:rsidP="007853A9">
      <w:pPr>
        <w:rPr>
          <w:lang w:val="en-GB"/>
        </w:rPr>
      </w:pPr>
      <w:r w:rsidRPr="00053722">
        <w:rPr>
          <w:lang w:val="en-GB"/>
        </w:rPr>
        <w:t xml:space="preserve">In an effort to find an </w:t>
      </w:r>
      <w:r w:rsidR="00771C29" w:rsidRPr="00053722">
        <w:rPr>
          <w:lang w:val="en-GB"/>
        </w:rPr>
        <w:t xml:space="preserve">acceptable way to quickly model </w:t>
      </w:r>
      <w:r w:rsidR="00F766E5" w:rsidRPr="00053722">
        <w:rPr>
          <w:lang w:val="en-GB"/>
        </w:rPr>
        <w:t>differencing average</w:t>
      </w:r>
      <w:r w:rsidR="007853A9" w:rsidRPr="00053722">
        <w:rPr>
          <w:lang w:val="en-GB"/>
        </w:rPr>
        <w:t xml:space="preserve"> per layer SNR</w:t>
      </w:r>
      <w:r w:rsidR="00F766E5" w:rsidRPr="00053722">
        <w:rPr>
          <w:lang w:val="en-GB"/>
        </w:rPr>
        <w:t xml:space="preserve">, we </w:t>
      </w:r>
      <w:r w:rsidR="00955D62" w:rsidRPr="00053722">
        <w:rPr>
          <w:lang w:val="en-GB"/>
        </w:rPr>
        <w:t>have been conducting studies</w:t>
      </w:r>
      <w:r w:rsidR="00D072C8" w:rsidRPr="00053722">
        <w:rPr>
          <w:lang w:val="en-GB"/>
        </w:rPr>
        <w:t xml:space="preserve"> on</w:t>
      </w:r>
      <w:r w:rsidR="00955D62" w:rsidRPr="00053722">
        <w:rPr>
          <w:lang w:val="en-GB"/>
        </w:rPr>
        <w:t xml:space="preserve"> using</w:t>
      </w:r>
      <w:r w:rsidR="00D072C8" w:rsidRPr="00053722">
        <w:rPr>
          <w:lang w:val="en-GB"/>
        </w:rPr>
        <w:t xml:space="preserve"> </w:t>
      </w:r>
      <w:r w:rsidR="00080A12" w:rsidRPr="00053722">
        <w:rPr>
          <w:lang w:val="en-GB"/>
        </w:rPr>
        <w:t>a</w:t>
      </w:r>
      <w:r w:rsidR="00745E72" w:rsidRPr="00053722">
        <w:rPr>
          <w:lang w:val="en-GB"/>
        </w:rPr>
        <w:t xml:space="preserve"> fixed</w:t>
      </w:r>
      <w:r w:rsidR="00080A12" w:rsidRPr="00053722">
        <w:rPr>
          <w:lang w:val="en-GB"/>
        </w:rPr>
        <w:t xml:space="preserve"> MIMO precoder (PMI) along with </w:t>
      </w:r>
      <w:r w:rsidR="00617403" w:rsidRPr="00053722">
        <w:rPr>
          <w:lang w:val="en-GB"/>
        </w:rPr>
        <w:t>TDL</w:t>
      </w:r>
      <w:r w:rsidR="00D863D0" w:rsidRPr="00053722">
        <w:rPr>
          <w:lang w:val="en-GB"/>
        </w:rPr>
        <w:t xml:space="preserve"> </w:t>
      </w:r>
      <w:r w:rsidR="00080A12" w:rsidRPr="00053722">
        <w:rPr>
          <w:lang w:val="en-GB"/>
        </w:rPr>
        <w:t>channel</w:t>
      </w:r>
      <w:r w:rsidR="005E4023" w:rsidRPr="00053722">
        <w:rPr>
          <w:lang w:val="en-GB"/>
        </w:rPr>
        <w:t>s and spatial correlation</w:t>
      </w:r>
      <w:r w:rsidR="00080A12" w:rsidRPr="00053722">
        <w:rPr>
          <w:lang w:val="en-GB"/>
        </w:rPr>
        <w:t>.</w:t>
      </w:r>
    </w:p>
    <w:p w14:paraId="58CA0531" w14:textId="086C9ED4" w:rsidR="008D361B" w:rsidRPr="00053722" w:rsidRDefault="007B26F7" w:rsidP="007853A9">
      <w:pPr>
        <w:rPr>
          <w:lang w:val="en-GB"/>
        </w:rPr>
      </w:pPr>
      <w:r w:rsidRPr="00053722">
        <w:rPr>
          <w:lang w:val="en-GB"/>
        </w:rPr>
        <w:t xml:space="preserve">Previously we argued that </w:t>
      </w:r>
      <w:r w:rsidR="00617403" w:rsidRPr="00053722">
        <w:rPr>
          <w:lang w:val="en-GB"/>
        </w:rPr>
        <w:t xml:space="preserve">a TDL </w:t>
      </w:r>
      <w:r w:rsidR="00520711" w:rsidRPr="00053722">
        <w:rPr>
          <w:lang w:val="en-GB"/>
        </w:rPr>
        <w:t xml:space="preserve">low correlation channel has no </w:t>
      </w:r>
      <w:r w:rsidR="00395BB5" w:rsidRPr="00053722">
        <w:rPr>
          <w:lang w:val="en-GB"/>
        </w:rPr>
        <w:t>spatial component</w:t>
      </w:r>
      <w:r w:rsidR="00F66B54" w:rsidRPr="00053722">
        <w:rPr>
          <w:lang w:val="en-GB"/>
        </w:rPr>
        <w:t>, or “preference”.</w:t>
      </w:r>
      <w:r w:rsidR="00F66B54" w:rsidRPr="00053722">
        <w:rPr>
          <w:lang w:val="en-GB"/>
        </w:rPr>
        <w:br/>
        <w:t xml:space="preserve">However, it was </w:t>
      </w:r>
      <w:r w:rsidR="006752E8" w:rsidRPr="00053722">
        <w:rPr>
          <w:lang w:val="en-GB"/>
        </w:rPr>
        <w:t>understood</w:t>
      </w:r>
      <w:r w:rsidR="00C85861" w:rsidRPr="00053722">
        <w:rPr>
          <w:lang w:val="en-GB"/>
        </w:rPr>
        <w:t xml:space="preserve"> from the very early studies of </w:t>
      </w:r>
      <w:r w:rsidR="00BA632D" w:rsidRPr="00053722">
        <w:rPr>
          <w:lang w:val="en-GB"/>
        </w:rPr>
        <w:t>TDL in demodulation performance</w:t>
      </w:r>
      <w:r w:rsidR="004E3402">
        <w:rPr>
          <w:lang w:val="en-GB"/>
        </w:rPr>
        <w:fldChar w:fldCharType="begin"/>
      </w:r>
      <w:r w:rsidR="004E3402">
        <w:rPr>
          <w:lang w:val="en-GB"/>
        </w:rPr>
        <w:instrText xml:space="preserve"> REF _Ref131760851 \r \h </w:instrText>
      </w:r>
      <w:r w:rsidR="004E3402">
        <w:rPr>
          <w:lang w:val="en-GB"/>
        </w:rPr>
      </w:r>
      <w:r w:rsidR="004E3402">
        <w:rPr>
          <w:lang w:val="en-GB"/>
        </w:rPr>
        <w:fldChar w:fldCharType="separate"/>
      </w:r>
      <w:r w:rsidR="00BA141A">
        <w:rPr>
          <w:lang w:val="en-GB"/>
        </w:rPr>
        <w:t>[7]</w:t>
      </w:r>
      <w:r w:rsidR="004E3402">
        <w:rPr>
          <w:lang w:val="en-GB"/>
        </w:rPr>
        <w:fldChar w:fldCharType="end"/>
      </w:r>
      <w:r w:rsidR="00C54B2D">
        <w:rPr>
          <w:lang w:val="en-GB"/>
        </w:rPr>
        <w:t xml:space="preserve"> </w:t>
      </w:r>
      <w:r w:rsidR="00C54B2D">
        <w:rPr>
          <w:lang w:val="en-GB"/>
        </w:rPr>
        <w:fldChar w:fldCharType="begin"/>
      </w:r>
      <w:r w:rsidR="00C54B2D">
        <w:rPr>
          <w:lang w:val="en-GB"/>
        </w:rPr>
        <w:instrText xml:space="preserve"> REF _Ref131760960 \r \h </w:instrText>
      </w:r>
      <w:r w:rsidR="00C54B2D">
        <w:rPr>
          <w:lang w:val="en-GB"/>
        </w:rPr>
      </w:r>
      <w:r w:rsidR="00C54B2D">
        <w:rPr>
          <w:lang w:val="en-GB"/>
        </w:rPr>
        <w:fldChar w:fldCharType="separate"/>
      </w:r>
      <w:r w:rsidR="00BA141A">
        <w:rPr>
          <w:lang w:val="en-GB"/>
        </w:rPr>
        <w:t>[8]</w:t>
      </w:r>
      <w:r w:rsidR="00C54B2D">
        <w:rPr>
          <w:lang w:val="en-GB"/>
        </w:rPr>
        <w:fldChar w:fldCharType="end"/>
      </w:r>
      <w:r w:rsidR="006752E8" w:rsidRPr="00053722">
        <w:rPr>
          <w:lang w:val="en-GB"/>
        </w:rPr>
        <w:t xml:space="preserve"> that </w:t>
      </w:r>
      <w:r w:rsidR="001314D4" w:rsidRPr="00053722">
        <w:rPr>
          <w:lang w:val="en-GB"/>
        </w:rPr>
        <w:t>TDL model can be enhance</w:t>
      </w:r>
      <w:r w:rsidR="000E6697">
        <w:rPr>
          <w:lang w:val="en-GB"/>
        </w:rPr>
        <w:t>d</w:t>
      </w:r>
      <w:r w:rsidR="001314D4" w:rsidRPr="00053722">
        <w:rPr>
          <w:lang w:val="en-GB"/>
        </w:rPr>
        <w:t xml:space="preserve"> with a </w:t>
      </w:r>
      <w:r w:rsidR="00FD14B1" w:rsidRPr="00053722">
        <w:rPr>
          <w:lang w:val="en-GB"/>
        </w:rPr>
        <w:t>simple linear spat</w:t>
      </w:r>
      <w:r w:rsidR="00D05C55" w:rsidRPr="00053722">
        <w:rPr>
          <w:lang w:val="en-GB"/>
        </w:rPr>
        <w:t xml:space="preserve">ial </w:t>
      </w:r>
      <w:r w:rsidR="00F767F3" w:rsidRPr="00053722">
        <w:rPr>
          <w:lang w:val="en-GB"/>
        </w:rPr>
        <w:t>transformation</w:t>
      </w:r>
      <w:r w:rsidR="00D05C55" w:rsidRPr="00053722">
        <w:rPr>
          <w:lang w:val="en-GB"/>
        </w:rPr>
        <w:t xml:space="preserve"> on top of the </w:t>
      </w:r>
      <w:r w:rsidR="005662F1" w:rsidRPr="00053722">
        <w:rPr>
          <w:lang w:val="en-GB"/>
        </w:rPr>
        <w:t>independently created channel coefficients:</w:t>
      </w:r>
    </w:p>
    <w:p w14:paraId="0735A915" w14:textId="38A62010" w:rsidR="008D361B" w:rsidRPr="00053722" w:rsidRDefault="008D2D23" w:rsidP="008D2D23">
      <w:pPr>
        <w:jc w:val="center"/>
        <w:rPr>
          <w:lang w:val="en-GB"/>
        </w:rPr>
      </w:pPr>
      <w:r w:rsidRPr="00053722">
        <w:rPr>
          <w:noProof/>
          <w:lang w:val="en-GB"/>
        </w:rPr>
        <w:drawing>
          <wp:inline distT="0" distB="0" distL="0" distR="0" wp14:anchorId="7E73DBDA" wp14:editId="6D8A97E4">
            <wp:extent cx="4320000" cy="1619592"/>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320000" cy="1619592"/>
                    </a:xfrm>
                    <a:prstGeom prst="rect">
                      <a:avLst/>
                    </a:prstGeom>
                    <a:noFill/>
                    <a:ln>
                      <a:noFill/>
                    </a:ln>
                  </pic:spPr>
                </pic:pic>
              </a:graphicData>
            </a:graphic>
          </wp:inline>
        </w:drawing>
      </w:r>
    </w:p>
    <w:p w14:paraId="78570616" w14:textId="0A9DEBEA" w:rsidR="00563829" w:rsidRPr="00053722" w:rsidRDefault="00563829" w:rsidP="00563829">
      <w:pPr>
        <w:pStyle w:val="Caption"/>
        <w:rPr>
          <w:lang w:val="en-GB"/>
        </w:rPr>
      </w:pPr>
      <w:r w:rsidRPr="00053722">
        <w:rPr>
          <w:lang w:val="en-GB"/>
        </w:rPr>
        <w:t xml:space="preserve">Figure </w:t>
      </w:r>
      <w:r w:rsidR="005D6255" w:rsidRPr="00053722">
        <w:rPr>
          <w:lang w:val="en-GB"/>
        </w:rPr>
        <w:fldChar w:fldCharType="begin"/>
      </w:r>
      <w:r w:rsidR="005D6255" w:rsidRPr="00053722">
        <w:rPr>
          <w:lang w:val="en-GB"/>
        </w:rPr>
        <w:instrText xml:space="preserve"> SEQ Figure \* ARABIC </w:instrText>
      </w:r>
      <w:r w:rsidR="005D6255" w:rsidRPr="00053722">
        <w:rPr>
          <w:lang w:val="en-GB"/>
        </w:rPr>
        <w:fldChar w:fldCharType="separate"/>
      </w:r>
      <w:r w:rsidR="00BA141A">
        <w:rPr>
          <w:noProof/>
          <w:lang w:val="en-GB"/>
        </w:rPr>
        <w:t>4</w:t>
      </w:r>
      <w:r w:rsidR="005D6255" w:rsidRPr="00053722">
        <w:rPr>
          <w:lang w:val="en-GB"/>
        </w:rPr>
        <w:fldChar w:fldCharType="end"/>
      </w:r>
      <w:r w:rsidRPr="00053722">
        <w:rPr>
          <w:lang w:val="en-GB"/>
        </w:rPr>
        <w:t xml:space="preserve"> : </w:t>
      </w:r>
      <w:r w:rsidR="00DF4D55" w:rsidRPr="00053722">
        <w:rPr>
          <w:lang w:val="en-GB"/>
        </w:rPr>
        <w:t>Space-correlation shaping transformation for TDL models</w:t>
      </w:r>
      <w:r w:rsidR="00C54B2D">
        <w:rPr>
          <w:lang w:val="en-GB"/>
        </w:rPr>
        <w:t xml:space="preserve"> </w:t>
      </w:r>
      <w:r w:rsidR="00C54B2D">
        <w:rPr>
          <w:lang w:val="en-GB"/>
        </w:rPr>
        <w:fldChar w:fldCharType="begin"/>
      </w:r>
      <w:r w:rsidR="00C54B2D">
        <w:rPr>
          <w:lang w:val="en-GB"/>
        </w:rPr>
        <w:instrText xml:space="preserve"> REF _Ref131760960 \r \h </w:instrText>
      </w:r>
      <w:r w:rsidR="00C54B2D">
        <w:rPr>
          <w:lang w:val="en-GB"/>
        </w:rPr>
      </w:r>
      <w:r w:rsidR="00C54B2D">
        <w:rPr>
          <w:lang w:val="en-GB"/>
        </w:rPr>
        <w:fldChar w:fldCharType="separate"/>
      </w:r>
      <w:r w:rsidR="00BA141A">
        <w:rPr>
          <w:lang w:val="en-GB"/>
        </w:rPr>
        <w:t>[8]</w:t>
      </w:r>
      <w:r w:rsidR="00C54B2D">
        <w:rPr>
          <w:lang w:val="en-GB"/>
        </w:rPr>
        <w:fldChar w:fldCharType="end"/>
      </w:r>
    </w:p>
    <w:p w14:paraId="5D3D9901" w14:textId="3A2DC613" w:rsidR="007D7C74" w:rsidRPr="00053722" w:rsidRDefault="00F33D85" w:rsidP="007853A9">
      <w:pPr>
        <w:rPr>
          <w:lang w:val="en-GB"/>
        </w:rPr>
      </w:pPr>
      <w:r w:rsidRPr="00053722">
        <w:rPr>
          <w:lang w:val="en-GB"/>
        </w:rPr>
        <w:lastRenderedPageBreak/>
        <w:t xml:space="preserve">The medium and high correlation </w:t>
      </w:r>
      <w:r w:rsidR="00D80ECE" w:rsidRPr="00053722">
        <w:rPr>
          <w:lang w:val="en-GB"/>
        </w:rPr>
        <w:t xml:space="preserve">models defined in </w:t>
      </w:r>
      <w:r w:rsidR="00E95106" w:rsidRPr="00053722">
        <w:rPr>
          <w:lang w:val="en-GB"/>
        </w:rPr>
        <w:t xml:space="preserve">LTE and NR for use with </w:t>
      </w:r>
      <w:r w:rsidR="00355386" w:rsidRPr="00053722">
        <w:rPr>
          <w:lang w:val="en-GB"/>
        </w:rPr>
        <w:t xml:space="preserve">TDL models, </w:t>
      </w:r>
      <w:r w:rsidR="00EC16C6" w:rsidRPr="00053722">
        <w:rPr>
          <w:lang w:val="en-GB"/>
        </w:rPr>
        <w:t>constitute</w:t>
      </w:r>
      <w:r w:rsidR="00355386" w:rsidRPr="00053722">
        <w:rPr>
          <w:lang w:val="en-GB"/>
        </w:rPr>
        <w:t xml:space="preserve"> valid space-correlation </w:t>
      </w:r>
      <w:r w:rsidR="00EC16C6" w:rsidRPr="00053722">
        <w:rPr>
          <w:lang w:val="en-GB"/>
        </w:rPr>
        <w:t xml:space="preserve">transformations (i.e., </w:t>
      </w:r>
      <w:r w:rsidR="007D7C74" w:rsidRPr="00053722">
        <w:rPr>
          <w:lang w:val="en-GB"/>
        </w:rPr>
        <w:t>“beamformers”) and impart the channel a spatial preference</w:t>
      </w:r>
      <w:r w:rsidR="00BB559C" w:rsidRPr="00053722">
        <w:rPr>
          <w:lang w:val="en-GB"/>
        </w:rPr>
        <w:t>, especially via the receiver side correlation.</w:t>
      </w:r>
      <w:r w:rsidR="00766E23" w:rsidRPr="00053722">
        <w:rPr>
          <w:lang w:val="en-GB"/>
        </w:rPr>
        <w:t xml:space="preserve"> We note that </w:t>
      </w:r>
      <w:r w:rsidR="00007474" w:rsidRPr="00053722">
        <w:rPr>
          <w:lang w:val="en-GB"/>
        </w:rPr>
        <w:t>the combination of assumed ULA lamb</w:t>
      </w:r>
      <w:r w:rsidR="00AE4399" w:rsidRPr="00053722">
        <w:rPr>
          <w:lang w:val="en-GB"/>
        </w:rPr>
        <w:t>d</w:t>
      </w:r>
      <w:r w:rsidR="00007474" w:rsidRPr="00053722">
        <w:rPr>
          <w:lang w:val="en-GB"/>
        </w:rPr>
        <w:t xml:space="preserve">a/2 </w:t>
      </w:r>
      <w:r w:rsidR="00AE4399" w:rsidRPr="00053722">
        <w:rPr>
          <w:lang w:val="en-GB"/>
        </w:rPr>
        <w:t xml:space="preserve">antenna architecture and </w:t>
      </w:r>
      <w:r w:rsidR="00160D58" w:rsidRPr="00053722">
        <w:rPr>
          <w:lang w:val="en-GB"/>
        </w:rPr>
        <w:t xml:space="preserve">the now </w:t>
      </w:r>
      <w:r w:rsidR="00AE4399" w:rsidRPr="00053722">
        <w:rPr>
          <w:lang w:val="en-GB"/>
        </w:rPr>
        <w:t>inter RX element correlation</w:t>
      </w:r>
      <w:r w:rsidR="00160D58" w:rsidRPr="00053722">
        <w:rPr>
          <w:lang w:val="en-GB"/>
        </w:rPr>
        <w:t xml:space="preserve">/interaction are responsible for the </w:t>
      </w:r>
      <w:r w:rsidR="000946CF" w:rsidRPr="00053722">
        <w:rPr>
          <w:lang w:val="en-GB"/>
        </w:rPr>
        <w:t>beamforming interpretation of the non-phase shifting correlation definitions.</w:t>
      </w:r>
    </w:p>
    <w:p w14:paraId="3778B6FF" w14:textId="77777777" w:rsidR="003A63BF" w:rsidRPr="00053722" w:rsidRDefault="00C61564" w:rsidP="007853A9">
      <w:pPr>
        <w:rPr>
          <w:lang w:val="en-GB"/>
        </w:rPr>
      </w:pPr>
      <w:r w:rsidRPr="00053722">
        <w:rPr>
          <w:lang w:val="en-GB"/>
        </w:rPr>
        <w:t xml:space="preserve">Now that the channel has a </w:t>
      </w:r>
      <w:r w:rsidR="009655A8" w:rsidRPr="00053722">
        <w:rPr>
          <w:lang w:val="en-GB"/>
        </w:rPr>
        <w:t>spatial</w:t>
      </w:r>
      <w:r w:rsidRPr="00053722">
        <w:rPr>
          <w:lang w:val="en-GB"/>
        </w:rPr>
        <w:t xml:space="preserve"> preference, it is straightforward to see how the choice of precoding vectors for layers (</w:t>
      </w:r>
      <w:r w:rsidR="009655A8" w:rsidRPr="00053722">
        <w:rPr>
          <w:lang w:val="en-GB"/>
        </w:rPr>
        <w:t xml:space="preserve">especially in their </w:t>
      </w:r>
      <w:r w:rsidR="00986FD2" w:rsidRPr="00053722">
        <w:rPr>
          <w:lang w:val="en-GB"/>
        </w:rPr>
        <w:t xml:space="preserve">oversampled </w:t>
      </w:r>
      <w:r w:rsidR="009655A8" w:rsidRPr="00053722">
        <w:rPr>
          <w:lang w:val="en-GB"/>
        </w:rPr>
        <w:t>DFT beamforming vector interpretation) can lead to</w:t>
      </w:r>
      <w:r w:rsidR="00515286" w:rsidRPr="00053722">
        <w:rPr>
          <w:lang w:val="en-GB"/>
        </w:rPr>
        <w:t xml:space="preserve"> either</w:t>
      </w:r>
      <w:r w:rsidR="009655A8" w:rsidRPr="00053722">
        <w:rPr>
          <w:lang w:val="en-GB"/>
        </w:rPr>
        <w:t xml:space="preserve"> </w:t>
      </w:r>
      <w:r w:rsidR="00D2005E" w:rsidRPr="00053722">
        <w:rPr>
          <w:lang w:val="en-GB"/>
        </w:rPr>
        <w:t>“aligned layers</w:t>
      </w:r>
      <w:r w:rsidR="00515286" w:rsidRPr="00053722">
        <w:rPr>
          <w:lang w:val="en-GB"/>
        </w:rPr>
        <w:t>/precoder</w:t>
      </w:r>
      <w:r w:rsidR="00D2005E" w:rsidRPr="00053722">
        <w:rPr>
          <w:lang w:val="en-GB"/>
        </w:rPr>
        <w:t xml:space="preserve">” that transfer most of their energy to the </w:t>
      </w:r>
      <w:r w:rsidR="00515286" w:rsidRPr="00053722">
        <w:rPr>
          <w:lang w:val="en-GB"/>
        </w:rPr>
        <w:t>receiver or</w:t>
      </w:r>
      <w:r w:rsidR="00D2005E" w:rsidRPr="00053722">
        <w:rPr>
          <w:lang w:val="en-GB"/>
        </w:rPr>
        <w:t xml:space="preserve"> can lead to “misaligned layers/precoders”</w:t>
      </w:r>
      <w:r w:rsidR="00515286" w:rsidRPr="00053722">
        <w:rPr>
          <w:lang w:val="en-GB"/>
        </w:rPr>
        <w:t>.</w:t>
      </w:r>
    </w:p>
    <w:p w14:paraId="1BE5B475" w14:textId="77777777" w:rsidR="003A63BF" w:rsidRPr="00053722" w:rsidRDefault="003A63BF" w:rsidP="003A63BF">
      <w:pPr>
        <w:pStyle w:val="RAN4observation0"/>
      </w:pPr>
      <w:bookmarkStart w:id="20" w:name="_Toc131770805"/>
      <w:r w:rsidRPr="00053722">
        <w:t>TDL channels with correlation have spatial preferences, that can either be matched or be misaligned with the precoding vector chosen for each layer.</w:t>
      </w:r>
      <w:bookmarkEnd w:id="20"/>
    </w:p>
    <w:p w14:paraId="32CF412F" w14:textId="2D1130F3" w:rsidR="007D7C74" w:rsidRPr="00053722" w:rsidRDefault="00E8078B" w:rsidP="007853A9">
      <w:pPr>
        <w:rPr>
          <w:lang w:val="en-GB"/>
        </w:rPr>
      </w:pPr>
      <w:r w:rsidRPr="00053722">
        <w:rPr>
          <w:lang w:val="en-GB"/>
        </w:rPr>
        <w:t>As a quick reminder we</w:t>
      </w:r>
      <w:r w:rsidR="0035327B" w:rsidRPr="00053722">
        <w:rPr>
          <w:lang w:val="en-GB"/>
        </w:rPr>
        <w:t xml:space="preserve"> restate the precoding vec</w:t>
      </w:r>
      <w:r w:rsidR="000707BD" w:rsidRPr="00053722">
        <w:rPr>
          <w:lang w:val="en-GB"/>
        </w:rPr>
        <w:t xml:space="preserve">tors for </w:t>
      </w:r>
      <w:r w:rsidR="00A84A70" w:rsidRPr="00053722">
        <w:rPr>
          <w:lang w:val="en-GB"/>
        </w:rPr>
        <w:t>single</w:t>
      </w:r>
      <w:r w:rsidR="000707BD" w:rsidRPr="00053722">
        <w:rPr>
          <w:lang w:val="en-GB"/>
        </w:rPr>
        <w:t xml:space="preserve"> panel codebooks with 8 </w:t>
      </w:r>
      <w:proofErr w:type="spellStart"/>
      <w:r w:rsidR="000707BD" w:rsidRPr="00053722">
        <w:rPr>
          <w:lang w:val="en-GB"/>
        </w:rPr>
        <w:t>tx</w:t>
      </w:r>
      <w:proofErr w:type="spellEnd"/>
      <w:r w:rsidR="000707BD" w:rsidRPr="00053722">
        <w:rPr>
          <w:lang w:val="en-GB"/>
        </w:rPr>
        <w:t xml:space="preserve"> ports</w:t>
      </w:r>
      <w:r w:rsidR="003A63BF" w:rsidRPr="00053722">
        <w:rPr>
          <w:lang w:val="en-GB"/>
        </w:rPr>
        <w:t xml:space="preserve">, and index i11=0, i12=0, i2=0 </w:t>
      </w:r>
      <w:r w:rsidR="00A84A70" w:rsidRPr="00053722">
        <w:rPr>
          <w:lang w:val="en-GB"/>
        </w:rPr>
        <w:t xml:space="preserve">(neither mode, nor </w:t>
      </w:r>
      <w:proofErr w:type="spellStart"/>
      <w:r w:rsidR="00A84A70" w:rsidRPr="00053722">
        <w:rPr>
          <w:lang w:val="en-GB"/>
        </w:rPr>
        <w:t>subband</w:t>
      </w:r>
      <w:proofErr w:type="spellEnd"/>
      <w:r w:rsidR="00A84A70" w:rsidRPr="00053722">
        <w:rPr>
          <w:lang w:val="en-GB"/>
        </w:rPr>
        <w:t>/wideband matters in this case):</w:t>
      </w:r>
    </w:p>
    <w:tbl>
      <w:tblPr>
        <w:tblStyle w:val="TableGrid"/>
        <w:tblW w:w="4500" w:type="pct"/>
        <w:jc w:val="center"/>
        <w:tblLook w:val="04A0" w:firstRow="1" w:lastRow="0" w:firstColumn="1" w:lastColumn="0" w:noHBand="0" w:noVBand="1"/>
      </w:tblPr>
      <w:tblGrid>
        <w:gridCol w:w="1047"/>
        <w:gridCol w:w="951"/>
        <w:gridCol w:w="951"/>
        <w:gridCol w:w="951"/>
        <w:gridCol w:w="951"/>
        <w:gridCol w:w="951"/>
        <w:gridCol w:w="951"/>
        <w:gridCol w:w="951"/>
        <w:gridCol w:w="951"/>
      </w:tblGrid>
      <w:tr w:rsidR="008E5992" w:rsidRPr="00053722" w14:paraId="0228CC94" w14:textId="77777777" w:rsidTr="00E60E0B">
        <w:trPr>
          <w:jc w:val="center"/>
        </w:trPr>
        <w:tc>
          <w:tcPr>
            <w:tcW w:w="1247" w:type="dxa"/>
            <w:vAlign w:val="center"/>
          </w:tcPr>
          <w:p w14:paraId="32BEA0BF" w14:textId="2618D61B" w:rsidR="008E5992" w:rsidRPr="00053722" w:rsidRDefault="008E5992" w:rsidP="005157F0">
            <w:pPr>
              <w:jc w:val="center"/>
              <w:rPr>
                <w:lang w:val="en-GB"/>
              </w:rPr>
            </w:pPr>
          </w:p>
        </w:tc>
        <w:tc>
          <w:tcPr>
            <w:tcW w:w="4273" w:type="dxa"/>
            <w:gridSpan w:val="4"/>
            <w:vAlign w:val="center"/>
          </w:tcPr>
          <w:p w14:paraId="09176AE1" w14:textId="20D36368" w:rsidR="008E5992" w:rsidRPr="00053722" w:rsidRDefault="008E5992" w:rsidP="005157F0">
            <w:pPr>
              <w:jc w:val="center"/>
              <w:rPr>
                <w:lang w:val="en-GB"/>
              </w:rPr>
            </w:pPr>
            <w:r w:rsidRPr="00053722">
              <w:rPr>
                <w:lang w:val="en-GB"/>
              </w:rPr>
              <w:t>CW1</w:t>
            </w:r>
          </w:p>
        </w:tc>
        <w:tc>
          <w:tcPr>
            <w:tcW w:w="4276" w:type="dxa"/>
            <w:gridSpan w:val="4"/>
            <w:vAlign w:val="center"/>
          </w:tcPr>
          <w:p w14:paraId="43A73F00" w14:textId="12C02792" w:rsidR="008E5992" w:rsidRPr="00053722" w:rsidRDefault="008E5992" w:rsidP="005157F0">
            <w:pPr>
              <w:jc w:val="center"/>
              <w:rPr>
                <w:lang w:val="en-GB"/>
              </w:rPr>
            </w:pPr>
            <w:r w:rsidRPr="00053722">
              <w:rPr>
                <w:lang w:val="en-GB"/>
              </w:rPr>
              <w:t>CW2</w:t>
            </w:r>
          </w:p>
        </w:tc>
      </w:tr>
      <w:tr w:rsidR="008E5992" w:rsidRPr="00053722" w14:paraId="256DFE60" w14:textId="77777777" w:rsidTr="00E60E0B">
        <w:trPr>
          <w:jc w:val="center"/>
        </w:trPr>
        <w:tc>
          <w:tcPr>
            <w:tcW w:w="1247" w:type="dxa"/>
            <w:vAlign w:val="center"/>
          </w:tcPr>
          <w:p w14:paraId="39D73A19" w14:textId="77777777" w:rsidR="008E5992" w:rsidRPr="00053722" w:rsidRDefault="008E5992" w:rsidP="005C76E8">
            <w:pPr>
              <w:jc w:val="right"/>
              <w:rPr>
                <w:b/>
                <w:bCs/>
                <w:lang w:val="en-GB"/>
              </w:rPr>
            </w:pPr>
            <w:r w:rsidRPr="00053722">
              <w:rPr>
                <w:b/>
                <w:bCs/>
                <w:lang w:val="en-GB"/>
              </w:rPr>
              <w:t>Layer</w:t>
            </w:r>
          </w:p>
          <w:p w14:paraId="7959EE2A" w14:textId="10DCB4F7" w:rsidR="005C76E8" w:rsidRPr="00053722" w:rsidRDefault="005C76E8" w:rsidP="005C76E8">
            <w:pPr>
              <w:rPr>
                <w:lang w:val="en-GB"/>
              </w:rPr>
            </w:pPr>
            <w:r w:rsidRPr="00053722">
              <w:rPr>
                <w:b/>
                <w:bCs/>
                <w:lang w:val="en-GB"/>
              </w:rPr>
              <w:t>Port</w:t>
            </w:r>
          </w:p>
        </w:tc>
        <w:tc>
          <w:tcPr>
            <w:tcW w:w="1068" w:type="dxa"/>
            <w:vAlign w:val="center"/>
          </w:tcPr>
          <w:p w14:paraId="0A12AE82" w14:textId="6B85D892" w:rsidR="008E5992" w:rsidRPr="00053722" w:rsidRDefault="008E5992" w:rsidP="005157F0">
            <w:pPr>
              <w:jc w:val="center"/>
              <w:rPr>
                <w:lang w:val="en-GB"/>
              </w:rPr>
            </w:pPr>
            <w:r w:rsidRPr="00053722">
              <w:rPr>
                <w:lang w:val="en-GB"/>
              </w:rPr>
              <w:t>1</w:t>
            </w:r>
          </w:p>
        </w:tc>
        <w:tc>
          <w:tcPr>
            <w:tcW w:w="1068" w:type="dxa"/>
            <w:vAlign w:val="center"/>
          </w:tcPr>
          <w:p w14:paraId="09BD5E69" w14:textId="08D23A60" w:rsidR="008E5992" w:rsidRPr="00053722" w:rsidRDefault="008E5992" w:rsidP="005157F0">
            <w:pPr>
              <w:jc w:val="center"/>
              <w:rPr>
                <w:lang w:val="en-GB"/>
              </w:rPr>
            </w:pPr>
            <w:r w:rsidRPr="00053722">
              <w:rPr>
                <w:lang w:val="en-GB"/>
              </w:rPr>
              <w:t>2</w:t>
            </w:r>
          </w:p>
        </w:tc>
        <w:tc>
          <w:tcPr>
            <w:tcW w:w="1068" w:type="dxa"/>
            <w:vAlign w:val="center"/>
          </w:tcPr>
          <w:p w14:paraId="40DBA9ED" w14:textId="0416268E" w:rsidR="008E5992" w:rsidRPr="00053722" w:rsidRDefault="008E5992" w:rsidP="005157F0">
            <w:pPr>
              <w:jc w:val="center"/>
              <w:rPr>
                <w:lang w:val="en-GB"/>
              </w:rPr>
            </w:pPr>
            <w:r w:rsidRPr="00053722">
              <w:rPr>
                <w:lang w:val="en-GB"/>
              </w:rPr>
              <w:t>3</w:t>
            </w:r>
          </w:p>
        </w:tc>
        <w:tc>
          <w:tcPr>
            <w:tcW w:w="1069" w:type="dxa"/>
            <w:vAlign w:val="center"/>
          </w:tcPr>
          <w:p w14:paraId="4612C363" w14:textId="60D1D978" w:rsidR="008E5992" w:rsidRPr="00053722" w:rsidRDefault="008E5992" w:rsidP="005157F0">
            <w:pPr>
              <w:jc w:val="center"/>
              <w:rPr>
                <w:lang w:val="en-GB"/>
              </w:rPr>
            </w:pPr>
            <w:r w:rsidRPr="00053722">
              <w:rPr>
                <w:lang w:val="en-GB"/>
              </w:rPr>
              <w:t>4</w:t>
            </w:r>
          </w:p>
        </w:tc>
        <w:tc>
          <w:tcPr>
            <w:tcW w:w="1069" w:type="dxa"/>
            <w:vAlign w:val="center"/>
          </w:tcPr>
          <w:p w14:paraId="58DE8215" w14:textId="6D90C029" w:rsidR="008E5992" w:rsidRPr="00053722" w:rsidRDefault="008E5992" w:rsidP="005157F0">
            <w:pPr>
              <w:jc w:val="center"/>
              <w:rPr>
                <w:lang w:val="en-GB"/>
              </w:rPr>
            </w:pPr>
            <w:r w:rsidRPr="00053722">
              <w:rPr>
                <w:lang w:val="en-GB"/>
              </w:rPr>
              <w:t>5</w:t>
            </w:r>
          </w:p>
        </w:tc>
        <w:tc>
          <w:tcPr>
            <w:tcW w:w="1069" w:type="dxa"/>
            <w:vAlign w:val="center"/>
          </w:tcPr>
          <w:p w14:paraId="6B3146A7" w14:textId="6528D07D" w:rsidR="008E5992" w:rsidRPr="00053722" w:rsidRDefault="008E5992" w:rsidP="005157F0">
            <w:pPr>
              <w:jc w:val="center"/>
              <w:rPr>
                <w:lang w:val="en-GB"/>
              </w:rPr>
            </w:pPr>
            <w:r w:rsidRPr="00053722">
              <w:rPr>
                <w:lang w:val="en-GB"/>
              </w:rPr>
              <w:t>6</w:t>
            </w:r>
          </w:p>
        </w:tc>
        <w:tc>
          <w:tcPr>
            <w:tcW w:w="1069" w:type="dxa"/>
            <w:vAlign w:val="center"/>
          </w:tcPr>
          <w:p w14:paraId="5C706B81" w14:textId="69D34551" w:rsidR="008E5992" w:rsidRPr="00053722" w:rsidRDefault="008E5992" w:rsidP="005157F0">
            <w:pPr>
              <w:jc w:val="center"/>
              <w:rPr>
                <w:lang w:val="en-GB"/>
              </w:rPr>
            </w:pPr>
            <w:r w:rsidRPr="00053722">
              <w:rPr>
                <w:lang w:val="en-GB"/>
              </w:rPr>
              <w:t>7</w:t>
            </w:r>
          </w:p>
        </w:tc>
        <w:tc>
          <w:tcPr>
            <w:tcW w:w="1069" w:type="dxa"/>
            <w:vAlign w:val="center"/>
          </w:tcPr>
          <w:p w14:paraId="5FD910FF" w14:textId="69172291" w:rsidR="008E5992" w:rsidRPr="00053722" w:rsidRDefault="008E5992" w:rsidP="005157F0">
            <w:pPr>
              <w:jc w:val="center"/>
              <w:rPr>
                <w:lang w:val="en-GB"/>
              </w:rPr>
            </w:pPr>
            <w:r w:rsidRPr="00053722">
              <w:rPr>
                <w:lang w:val="en-GB"/>
              </w:rPr>
              <w:t>8</w:t>
            </w:r>
          </w:p>
        </w:tc>
      </w:tr>
      <w:tr w:rsidR="005157F0" w:rsidRPr="00053722" w14:paraId="672C36B3" w14:textId="77777777" w:rsidTr="00E60E0B">
        <w:trPr>
          <w:jc w:val="center"/>
        </w:trPr>
        <w:tc>
          <w:tcPr>
            <w:tcW w:w="1247" w:type="dxa"/>
            <w:vAlign w:val="center"/>
          </w:tcPr>
          <w:p w14:paraId="723CFA9E" w14:textId="4264F331" w:rsidR="005157F0" w:rsidRPr="00053722" w:rsidRDefault="005157F0" w:rsidP="005157F0">
            <w:pPr>
              <w:jc w:val="center"/>
              <w:rPr>
                <w:lang w:val="en-GB"/>
              </w:rPr>
            </w:pPr>
            <w:r w:rsidRPr="00053722">
              <w:rPr>
                <w:lang w:val="en-GB"/>
              </w:rPr>
              <w:t>1</w:t>
            </w:r>
          </w:p>
        </w:tc>
        <w:tc>
          <w:tcPr>
            <w:tcW w:w="1068" w:type="dxa"/>
            <w:vAlign w:val="center"/>
          </w:tcPr>
          <w:p w14:paraId="286769BA" w14:textId="638A0AF6"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224FC563" w14:textId="5DB5E2E9"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69541F02" w14:textId="25CEED8C"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B368AD5" w14:textId="0E7BD2BA"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678F7ED" w14:textId="3F4FEC42"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79CC242C" w14:textId="78276CC6"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794AD76" w14:textId="1B84EF1A"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0DCF5CEA" w14:textId="55D585FF" w:rsidR="005157F0" w:rsidRPr="00053722" w:rsidRDefault="005157F0" w:rsidP="005157F0">
            <w:pPr>
              <w:jc w:val="center"/>
              <w:rPr>
                <w:sz w:val="18"/>
                <w:szCs w:val="20"/>
                <w:lang w:val="en-GB"/>
              </w:rPr>
            </w:pPr>
            <w:r w:rsidRPr="00053722">
              <w:rPr>
                <w:sz w:val="18"/>
                <w:szCs w:val="20"/>
                <w:lang w:val="en-GB"/>
              </w:rPr>
              <w:t>0.1250 + 0.0000i</w:t>
            </w:r>
          </w:p>
        </w:tc>
      </w:tr>
      <w:tr w:rsidR="005157F0" w:rsidRPr="00053722" w14:paraId="430EBD35" w14:textId="77777777" w:rsidTr="00E60E0B">
        <w:trPr>
          <w:jc w:val="center"/>
        </w:trPr>
        <w:tc>
          <w:tcPr>
            <w:tcW w:w="1247" w:type="dxa"/>
            <w:vAlign w:val="center"/>
          </w:tcPr>
          <w:p w14:paraId="263B6BFD" w14:textId="35D2895A" w:rsidR="005157F0" w:rsidRPr="00053722" w:rsidRDefault="005157F0" w:rsidP="005157F0">
            <w:pPr>
              <w:jc w:val="center"/>
              <w:rPr>
                <w:lang w:val="en-GB"/>
              </w:rPr>
            </w:pPr>
            <w:r w:rsidRPr="00053722">
              <w:rPr>
                <w:lang w:val="en-GB"/>
              </w:rPr>
              <w:t>2</w:t>
            </w:r>
          </w:p>
        </w:tc>
        <w:tc>
          <w:tcPr>
            <w:tcW w:w="1068" w:type="dxa"/>
            <w:vAlign w:val="center"/>
          </w:tcPr>
          <w:p w14:paraId="50AA7F28" w14:textId="41D37C1F"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37DD0EDA" w14:textId="7B826166"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368F9B8F" w14:textId="53DF771F"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3E4F9909" w14:textId="3EE9BDD9"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0EAED12E" w14:textId="18755161"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639B7C32" w14:textId="31633B41"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EF863A0" w14:textId="429E4E9B"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7A12ECAE" w14:textId="656935C8" w:rsidR="005157F0" w:rsidRPr="00053722" w:rsidRDefault="005157F0" w:rsidP="005157F0">
            <w:pPr>
              <w:jc w:val="center"/>
              <w:rPr>
                <w:sz w:val="18"/>
                <w:szCs w:val="20"/>
                <w:lang w:val="en-GB"/>
              </w:rPr>
            </w:pPr>
            <w:r w:rsidRPr="00053722">
              <w:rPr>
                <w:sz w:val="18"/>
                <w:szCs w:val="20"/>
                <w:lang w:val="en-GB"/>
              </w:rPr>
              <w:t>-0.0000 - 0.1250i</w:t>
            </w:r>
          </w:p>
        </w:tc>
      </w:tr>
      <w:tr w:rsidR="005157F0" w:rsidRPr="00053722" w14:paraId="19F9154F" w14:textId="77777777" w:rsidTr="00E60E0B">
        <w:trPr>
          <w:jc w:val="center"/>
        </w:trPr>
        <w:tc>
          <w:tcPr>
            <w:tcW w:w="1247" w:type="dxa"/>
            <w:vAlign w:val="center"/>
          </w:tcPr>
          <w:p w14:paraId="277D669C" w14:textId="68EC0068" w:rsidR="005157F0" w:rsidRPr="00053722" w:rsidRDefault="005157F0" w:rsidP="005157F0">
            <w:pPr>
              <w:jc w:val="center"/>
              <w:rPr>
                <w:lang w:val="en-GB"/>
              </w:rPr>
            </w:pPr>
            <w:r w:rsidRPr="00053722">
              <w:rPr>
                <w:lang w:val="en-GB"/>
              </w:rPr>
              <w:t>3</w:t>
            </w:r>
          </w:p>
        </w:tc>
        <w:tc>
          <w:tcPr>
            <w:tcW w:w="1068" w:type="dxa"/>
            <w:vAlign w:val="center"/>
          </w:tcPr>
          <w:p w14:paraId="10D625AC" w14:textId="694D9BA8"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026FF767" w14:textId="282502A7"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1C72DB93" w14:textId="79CE85E3"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7D5E4FDF" w14:textId="5FE12AD4"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62B1B12" w14:textId="2EE38BD3"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EBA3B28" w14:textId="6A77D83E"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97C6186" w14:textId="4E3A5B50"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3B60C0D" w14:textId="10411898" w:rsidR="005157F0" w:rsidRPr="00053722" w:rsidRDefault="005157F0" w:rsidP="005157F0">
            <w:pPr>
              <w:jc w:val="center"/>
              <w:rPr>
                <w:sz w:val="18"/>
                <w:szCs w:val="20"/>
                <w:lang w:val="en-GB"/>
              </w:rPr>
            </w:pPr>
            <w:r w:rsidRPr="00053722">
              <w:rPr>
                <w:sz w:val="18"/>
                <w:szCs w:val="20"/>
                <w:lang w:val="en-GB"/>
              </w:rPr>
              <w:t>-0.1250 + 0.0000i</w:t>
            </w:r>
          </w:p>
        </w:tc>
      </w:tr>
      <w:tr w:rsidR="005157F0" w:rsidRPr="00053722" w14:paraId="30494352" w14:textId="77777777" w:rsidTr="00E60E0B">
        <w:trPr>
          <w:jc w:val="center"/>
        </w:trPr>
        <w:tc>
          <w:tcPr>
            <w:tcW w:w="1247" w:type="dxa"/>
            <w:vAlign w:val="center"/>
          </w:tcPr>
          <w:p w14:paraId="03B32F3A" w14:textId="40D89742" w:rsidR="005157F0" w:rsidRPr="00053722" w:rsidRDefault="005157F0" w:rsidP="005157F0">
            <w:pPr>
              <w:jc w:val="center"/>
              <w:rPr>
                <w:lang w:val="en-GB"/>
              </w:rPr>
            </w:pPr>
            <w:r w:rsidRPr="00053722">
              <w:rPr>
                <w:lang w:val="en-GB"/>
              </w:rPr>
              <w:t>4</w:t>
            </w:r>
          </w:p>
        </w:tc>
        <w:tc>
          <w:tcPr>
            <w:tcW w:w="1068" w:type="dxa"/>
            <w:vAlign w:val="center"/>
          </w:tcPr>
          <w:p w14:paraId="0C27680A" w14:textId="61597989"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5ECF024D" w14:textId="12AFC461"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4698266E" w14:textId="02F34E2E"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5607175C" w14:textId="5C3503C5"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6918169C" w14:textId="3DF5CDA1"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C2857FB" w14:textId="5A91892F"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12C414F3" w14:textId="7C0D6865"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07645CD0" w14:textId="296ADC82" w:rsidR="005157F0" w:rsidRPr="00053722" w:rsidRDefault="005157F0" w:rsidP="005157F0">
            <w:pPr>
              <w:jc w:val="center"/>
              <w:rPr>
                <w:sz w:val="18"/>
                <w:szCs w:val="20"/>
                <w:lang w:val="en-GB"/>
              </w:rPr>
            </w:pPr>
            <w:r w:rsidRPr="00053722">
              <w:rPr>
                <w:sz w:val="18"/>
                <w:szCs w:val="20"/>
                <w:lang w:val="en-GB"/>
              </w:rPr>
              <w:t>0.0000 + 0.1250i</w:t>
            </w:r>
          </w:p>
        </w:tc>
      </w:tr>
      <w:tr w:rsidR="005157F0" w:rsidRPr="00053722" w14:paraId="2B34C04F" w14:textId="77777777" w:rsidTr="00E60E0B">
        <w:trPr>
          <w:jc w:val="center"/>
        </w:trPr>
        <w:tc>
          <w:tcPr>
            <w:tcW w:w="1247" w:type="dxa"/>
            <w:vAlign w:val="center"/>
          </w:tcPr>
          <w:p w14:paraId="05A87DA1" w14:textId="502F9405" w:rsidR="005157F0" w:rsidRPr="00053722" w:rsidRDefault="005157F0" w:rsidP="005157F0">
            <w:pPr>
              <w:jc w:val="center"/>
              <w:rPr>
                <w:lang w:val="en-GB"/>
              </w:rPr>
            </w:pPr>
            <w:r w:rsidRPr="00053722">
              <w:rPr>
                <w:lang w:val="en-GB"/>
              </w:rPr>
              <w:t>5</w:t>
            </w:r>
          </w:p>
        </w:tc>
        <w:tc>
          <w:tcPr>
            <w:tcW w:w="1068" w:type="dxa"/>
            <w:vAlign w:val="center"/>
          </w:tcPr>
          <w:p w14:paraId="2BE83EFD" w14:textId="40986020"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07C53DEA" w14:textId="753439A9"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34E4F0DB" w14:textId="039A3DC6"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4DF8D9E6" w14:textId="78DE86F6"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ECC2C50" w14:textId="4F40808A"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9CCD825" w14:textId="1C48AE30"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28CF08A" w14:textId="788FFD07"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13F4A398" w14:textId="75C6BF27" w:rsidR="005157F0" w:rsidRPr="00053722" w:rsidRDefault="005157F0" w:rsidP="005157F0">
            <w:pPr>
              <w:jc w:val="center"/>
              <w:rPr>
                <w:sz w:val="18"/>
                <w:szCs w:val="20"/>
                <w:lang w:val="en-GB"/>
              </w:rPr>
            </w:pPr>
            <w:r w:rsidRPr="00053722">
              <w:rPr>
                <w:sz w:val="18"/>
                <w:szCs w:val="20"/>
                <w:lang w:val="en-GB"/>
              </w:rPr>
              <w:t>-0.1250 + 0.0000i</w:t>
            </w:r>
          </w:p>
        </w:tc>
      </w:tr>
      <w:tr w:rsidR="005157F0" w:rsidRPr="00053722" w14:paraId="35B8EF1E" w14:textId="77777777" w:rsidTr="00E60E0B">
        <w:trPr>
          <w:jc w:val="center"/>
        </w:trPr>
        <w:tc>
          <w:tcPr>
            <w:tcW w:w="1247" w:type="dxa"/>
            <w:vAlign w:val="center"/>
          </w:tcPr>
          <w:p w14:paraId="21C2521F" w14:textId="4C4E63E0" w:rsidR="005157F0" w:rsidRPr="00053722" w:rsidRDefault="005157F0" w:rsidP="005157F0">
            <w:pPr>
              <w:jc w:val="center"/>
              <w:rPr>
                <w:lang w:val="en-GB"/>
              </w:rPr>
            </w:pPr>
            <w:r w:rsidRPr="00053722">
              <w:rPr>
                <w:lang w:val="en-GB"/>
              </w:rPr>
              <w:t>6</w:t>
            </w:r>
          </w:p>
        </w:tc>
        <w:tc>
          <w:tcPr>
            <w:tcW w:w="1068" w:type="dxa"/>
            <w:vAlign w:val="center"/>
          </w:tcPr>
          <w:p w14:paraId="36D52450" w14:textId="30AC7FEC"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29DEDB9E" w14:textId="6F94F424"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659C0BF8" w14:textId="46EB0003"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2E84258D" w14:textId="0BEC88E0"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1EA160C0" w14:textId="043223C1"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30096704" w14:textId="406C4057"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73C1BFF1" w14:textId="388AF632"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6AED894B" w14:textId="13ED2DDD" w:rsidR="005157F0" w:rsidRPr="00053722" w:rsidRDefault="005157F0" w:rsidP="005157F0">
            <w:pPr>
              <w:jc w:val="center"/>
              <w:rPr>
                <w:sz w:val="18"/>
                <w:szCs w:val="20"/>
                <w:lang w:val="en-GB"/>
              </w:rPr>
            </w:pPr>
            <w:r w:rsidRPr="00053722">
              <w:rPr>
                <w:sz w:val="18"/>
                <w:szCs w:val="20"/>
                <w:lang w:val="en-GB"/>
              </w:rPr>
              <w:t>0.0000 + 0.1250i</w:t>
            </w:r>
          </w:p>
        </w:tc>
      </w:tr>
      <w:tr w:rsidR="005157F0" w:rsidRPr="00053722" w14:paraId="5F0913B5" w14:textId="77777777" w:rsidTr="00E60E0B">
        <w:trPr>
          <w:jc w:val="center"/>
        </w:trPr>
        <w:tc>
          <w:tcPr>
            <w:tcW w:w="1247" w:type="dxa"/>
            <w:vAlign w:val="center"/>
          </w:tcPr>
          <w:p w14:paraId="12BA28E5" w14:textId="765A5CF7" w:rsidR="005157F0" w:rsidRPr="00053722" w:rsidRDefault="005157F0" w:rsidP="005157F0">
            <w:pPr>
              <w:jc w:val="center"/>
              <w:rPr>
                <w:lang w:val="en-GB"/>
              </w:rPr>
            </w:pPr>
            <w:r w:rsidRPr="00053722">
              <w:rPr>
                <w:lang w:val="en-GB"/>
              </w:rPr>
              <w:t>7</w:t>
            </w:r>
          </w:p>
        </w:tc>
        <w:tc>
          <w:tcPr>
            <w:tcW w:w="1068" w:type="dxa"/>
            <w:vAlign w:val="center"/>
          </w:tcPr>
          <w:p w14:paraId="0ABF8840" w14:textId="64B44178"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70DAB56C" w14:textId="4066EAB6"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116ED697" w14:textId="4443AC8F"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642B1720" w14:textId="0D052C1D"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64231046" w14:textId="1A7A0A30"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30342B9E" w14:textId="15974B5F"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C7A0C3C" w14:textId="4613AEA9"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13450B5" w14:textId="56E58903" w:rsidR="005157F0" w:rsidRPr="00053722" w:rsidRDefault="005157F0" w:rsidP="005157F0">
            <w:pPr>
              <w:jc w:val="center"/>
              <w:rPr>
                <w:sz w:val="18"/>
                <w:szCs w:val="20"/>
                <w:lang w:val="en-GB"/>
              </w:rPr>
            </w:pPr>
            <w:r w:rsidRPr="00053722">
              <w:rPr>
                <w:sz w:val="18"/>
                <w:szCs w:val="20"/>
                <w:lang w:val="en-GB"/>
              </w:rPr>
              <w:t>0.1250 - 0.0000i</w:t>
            </w:r>
          </w:p>
        </w:tc>
      </w:tr>
      <w:tr w:rsidR="005157F0" w:rsidRPr="00053722" w14:paraId="7E8141DA" w14:textId="77777777" w:rsidTr="00E60E0B">
        <w:trPr>
          <w:jc w:val="center"/>
        </w:trPr>
        <w:tc>
          <w:tcPr>
            <w:tcW w:w="1247" w:type="dxa"/>
            <w:vAlign w:val="center"/>
          </w:tcPr>
          <w:p w14:paraId="71C77202" w14:textId="03AD72B6" w:rsidR="005157F0" w:rsidRPr="00053722" w:rsidRDefault="005157F0" w:rsidP="005157F0">
            <w:pPr>
              <w:jc w:val="center"/>
              <w:rPr>
                <w:lang w:val="en-GB"/>
              </w:rPr>
            </w:pPr>
            <w:r w:rsidRPr="00053722">
              <w:rPr>
                <w:lang w:val="en-GB"/>
              </w:rPr>
              <w:t>8</w:t>
            </w:r>
          </w:p>
        </w:tc>
        <w:tc>
          <w:tcPr>
            <w:tcW w:w="1068" w:type="dxa"/>
            <w:vAlign w:val="center"/>
          </w:tcPr>
          <w:p w14:paraId="0B6DA027" w14:textId="72409665"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07A5C187" w14:textId="474715AB" w:rsidR="005157F0" w:rsidRPr="00053722" w:rsidRDefault="005157F0" w:rsidP="005157F0">
            <w:pPr>
              <w:jc w:val="center"/>
              <w:rPr>
                <w:sz w:val="18"/>
                <w:szCs w:val="20"/>
                <w:lang w:val="en-GB"/>
              </w:rPr>
            </w:pPr>
            <w:r w:rsidRPr="00053722">
              <w:rPr>
                <w:sz w:val="18"/>
                <w:szCs w:val="20"/>
                <w:lang w:val="en-GB"/>
              </w:rPr>
              <w:t>-0.1250 + 0.0000i</w:t>
            </w:r>
          </w:p>
        </w:tc>
        <w:tc>
          <w:tcPr>
            <w:tcW w:w="1068" w:type="dxa"/>
            <w:vAlign w:val="center"/>
          </w:tcPr>
          <w:p w14:paraId="7CFE04D9" w14:textId="733FB3E7"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380CEA80" w14:textId="3EC60D0F"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628CF91B" w14:textId="13754C01"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553D5B05" w14:textId="4EEFD18A" w:rsidR="005157F0" w:rsidRPr="00053722" w:rsidRDefault="005157F0" w:rsidP="005157F0">
            <w:pPr>
              <w:jc w:val="center"/>
              <w:rPr>
                <w:sz w:val="18"/>
                <w:szCs w:val="20"/>
                <w:lang w:val="en-GB"/>
              </w:rPr>
            </w:pPr>
            <w:r w:rsidRPr="00053722">
              <w:rPr>
                <w:sz w:val="18"/>
                <w:szCs w:val="20"/>
                <w:lang w:val="en-GB"/>
              </w:rPr>
              <w:t>0.1250 - 0.0000i</w:t>
            </w:r>
          </w:p>
        </w:tc>
        <w:tc>
          <w:tcPr>
            <w:tcW w:w="1069" w:type="dxa"/>
            <w:vAlign w:val="center"/>
          </w:tcPr>
          <w:p w14:paraId="2DD9C355" w14:textId="614673D9" w:rsidR="005157F0" w:rsidRPr="00053722" w:rsidRDefault="005157F0" w:rsidP="005157F0">
            <w:pPr>
              <w:jc w:val="center"/>
              <w:rPr>
                <w:sz w:val="18"/>
                <w:szCs w:val="20"/>
                <w:lang w:val="en-GB"/>
              </w:rPr>
            </w:pPr>
            <w:r w:rsidRPr="00053722">
              <w:rPr>
                <w:sz w:val="18"/>
                <w:szCs w:val="20"/>
                <w:lang w:val="en-GB"/>
              </w:rPr>
              <w:t>0.0000 + 0.1250i</w:t>
            </w:r>
          </w:p>
        </w:tc>
        <w:tc>
          <w:tcPr>
            <w:tcW w:w="1069" w:type="dxa"/>
            <w:vAlign w:val="center"/>
          </w:tcPr>
          <w:p w14:paraId="162758AA" w14:textId="6E680B37" w:rsidR="005157F0" w:rsidRPr="00053722" w:rsidRDefault="005157F0" w:rsidP="005157F0">
            <w:pPr>
              <w:jc w:val="center"/>
              <w:rPr>
                <w:sz w:val="18"/>
                <w:szCs w:val="20"/>
                <w:lang w:val="en-GB"/>
              </w:rPr>
            </w:pPr>
            <w:r w:rsidRPr="00053722">
              <w:rPr>
                <w:sz w:val="18"/>
                <w:szCs w:val="20"/>
                <w:lang w:val="en-GB"/>
              </w:rPr>
              <w:t>-0.0000 - 0.1250i</w:t>
            </w:r>
          </w:p>
        </w:tc>
      </w:tr>
    </w:tbl>
    <w:p w14:paraId="02AA68A9" w14:textId="77777777" w:rsidR="008D361B" w:rsidRPr="00053722" w:rsidRDefault="008D361B" w:rsidP="007853A9">
      <w:pPr>
        <w:rPr>
          <w:lang w:val="en-GB"/>
        </w:rPr>
      </w:pPr>
    </w:p>
    <w:p w14:paraId="217D7D50" w14:textId="607A2A53" w:rsidR="00080A12" w:rsidRPr="00053722" w:rsidRDefault="00080A12" w:rsidP="007853A9">
      <w:pPr>
        <w:rPr>
          <w:lang w:val="en-GB"/>
        </w:rPr>
      </w:pPr>
      <w:r w:rsidRPr="00053722">
        <w:rPr>
          <w:lang w:val="en-GB"/>
        </w:rPr>
        <w:t xml:space="preserve">The reasoning for </w:t>
      </w:r>
      <w:r w:rsidR="002B4574" w:rsidRPr="00053722">
        <w:rPr>
          <w:lang w:val="en-GB"/>
        </w:rPr>
        <w:t xml:space="preserve">defining </w:t>
      </w:r>
      <w:r w:rsidR="00F10A2B" w:rsidRPr="00053722">
        <w:rPr>
          <w:lang w:val="en-GB"/>
        </w:rPr>
        <w:t xml:space="preserve">a singular </w:t>
      </w:r>
      <w:r w:rsidR="002B4574" w:rsidRPr="00053722">
        <w:rPr>
          <w:lang w:val="en-GB"/>
        </w:rPr>
        <w:t>PMI rather than use of random pre-coder is due to the fact that if a random choice was chosen</w:t>
      </w:r>
      <w:r w:rsidR="00353BA1" w:rsidRPr="00053722">
        <w:rPr>
          <w:lang w:val="en-GB"/>
        </w:rPr>
        <w:t xml:space="preserve">, </w:t>
      </w:r>
      <w:r w:rsidR="00C52BCE" w:rsidRPr="00053722">
        <w:rPr>
          <w:lang w:val="en-GB"/>
        </w:rPr>
        <w:t xml:space="preserve">the </w:t>
      </w:r>
      <w:r w:rsidR="00353BA1" w:rsidRPr="00053722">
        <w:rPr>
          <w:lang w:val="en-GB"/>
        </w:rPr>
        <w:t xml:space="preserve">per layer SNR </w:t>
      </w:r>
      <w:r w:rsidR="00C52BCE" w:rsidRPr="00053722">
        <w:rPr>
          <w:lang w:val="en-GB"/>
        </w:rPr>
        <w:t>would</w:t>
      </w:r>
      <w:r w:rsidR="00353BA1" w:rsidRPr="00053722">
        <w:rPr>
          <w:lang w:val="en-GB"/>
        </w:rPr>
        <w:t xml:space="preserve"> be randomized</w:t>
      </w:r>
      <w:r w:rsidR="00C52BCE" w:rsidRPr="00053722">
        <w:rPr>
          <w:lang w:val="en-GB"/>
        </w:rPr>
        <w:t xml:space="preserve"> in accordance with the random PMI</w:t>
      </w:r>
      <w:r w:rsidR="00353BA1" w:rsidRPr="00053722">
        <w:rPr>
          <w:lang w:val="en-GB"/>
        </w:rPr>
        <w:t xml:space="preserve"> leading to a situation similar to </w:t>
      </w:r>
      <w:r w:rsidR="00353BA1" w:rsidRPr="00053722">
        <w:rPr>
          <w:lang w:val="en-GB"/>
        </w:rPr>
        <w:fldChar w:fldCharType="begin"/>
      </w:r>
      <w:r w:rsidR="00353BA1" w:rsidRPr="00053722">
        <w:rPr>
          <w:lang w:val="en-GB"/>
        </w:rPr>
        <w:instrText xml:space="preserve"> REF _Ref131501091 \h </w:instrText>
      </w:r>
      <w:r w:rsidR="00353BA1" w:rsidRPr="00053722">
        <w:rPr>
          <w:lang w:val="en-GB"/>
        </w:rPr>
      </w:r>
      <w:r w:rsidR="00353BA1" w:rsidRPr="00053722">
        <w:rPr>
          <w:lang w:val="en-GB"/>
        </w:rPr>
        <w:fldChar w:fldCharType="separate"/>
      </w:r>
      <w:r w:rsidR="00BA141A" w:rsidRPr="00053722">
        <w:rPr>
          <w:lang w:val="en-GB"/>
        </w:rPr>
        <w:t xml:space="preserve">Figure </w:t>
      </w:r>
      <w:r w:rsidR="00BA141A">
        <w:rPr>
          <w:noProof/>
          <w:lang w:val="en-GB"/>
        </w:rPr>
        <w:t>1</w:t>
      </w:r>
      <w:r w:rsidR="00353BA1" w:rsidRPr="00053722">
        <w:rPr>
          <w:lang w:val="en-GB"/>
        </w:rPr>
        <w:fldChar w:fldCharType="end"/>
      </w:r>
      <w:r w:rsidR="00353BA1" w:rsidRPr="00053722">
        <w:rPr>
          <w:lang w:val="en-GB"/>
        </w:rPr>
        <w:t xml:space="preserve">, as each </w:t>
      </w:r>
      <w:r w:rsidR="00C52BCE" w:rsidRPr="00053722">
        <w:rPr>
          <w:lang w:val="en-GB"/>
        </w:rPr>
        <w:t>PMI</w:t>
      </w:r>
      <w:r w:rsidR="00353BA1" w:rsidRPr="00053722">
        <w:rPr>
          <w:lang w:val="en-GB"/>
        </w:rPr>
        <w:t xml:space="preserve"> could favour different </w:t>
      </w:r>
      <w:r w:rsidR="007819DB" w:rsidRPr="00053722">
        <w:rPr>
          <w:lang w:val="en-GB"/>
        </w:rPr>
        <w:t xml:space="preserve">layers in a fixed channel design which ultimately would lead to an average SNR per layer that is the same across all </w:t>
      </w:r>
      <w:r w:rsidR="00C52BCE" w:rsidRPr="00053722">
        <w:rPr>
          <w:lang w:val="en-GB"/>
        </w:rPr>
        <w:t xml:space="preserve">of the </w:t>
      </w:r>
      <w:r w:rsidR="007819DB" w:rsidRPr="00053722">
        <w:rPr>
          <w:lang w:val="en-GB"/>
        </w:rPr>
        <w:t>layers.</w:t>
      </w:r>
    </w:p>
    <w:p w14:paraId="758F8CF1" w14:textId="72D9B33F" w:rsidR="007853A9" w:rsidRPr="00053722" w:rsidRDefault="004602FF" w:rsidP="007853A9">
      <w:pPr>
        <w:rPr>
          <w:lang w:val="en-GB"/>
        </w:rPr>
      </w:pPr>
      <w:r w:rsidRPr="00053722">
        <w:rPr>
          <w:lang w:val="en-GB"/>
        </w:rPr>
        <w:t>For th</w:t>
      </w:r>
      <w:r w:rsidR="00AC7018" w:rsidRPr="00053722">
        <w:rPr>
          <w:lang w:val="en-GB"/>
        </w:rPr>
        <w:t>e above reasoning,</w:t>
      </w:r>
      <w:r w:rsidRPr="00053722">
        <w:rPr>
          <w:lang w:val="en-GB"/>
        </w:rPr>
        <w:t xml:space="preserve"> </w:t>
      </w:r>
      <w:r w:rsidR="003A63BF" w:rsidRPr="00053722">
        <w:rPr>
          <w:lang w:val="en-GB"/>
        </w:rPr>
        <w:t>w</w:t>
      </w:r>
      <w:r w:rsidR="00112C65" w:rsidRPr="00053722">
        <w:rPr>
          <w:lang w:val="en-GB"/>
        </w:rPr>
        <w:t>e</w:t>
      </w:r>
      <w:r w:rsidRPr="00053722">
        <w:rPr>
          <w:lang w:val="en-GB"/>
        </w:rPr>
        <w:t xml:space="preserve"> have </w:t>
      </w:r>
      <w:r w:rsidR="00E536E3" w:rsidRPr="00053722">
        <w:rPr>
          <w:lang w:val="en-GB"/>
        </w:rPr>
        <w:t xml:space="preserve">conducted analysis on the use of </w:t>
      </w:r>
      <w:r w:rsidR="004846BC" w:rsidRPr="00053722">
        <w:rPr>
          <w:lang w:val="en-GB"/>
        </w:rPr>
        <w:t xml:space="preserve">PMI </w:t>
      </w:r>
      <w:r w:rsidR="00E55C11" w:rsidRPr="00053722">
        <w:rPr>
          <w:lang w:val="en-GB"/>
        </w:rPr>
        <w:t>index</w:t>
      </w:r>
      <w:r w:rsidR="00A70DF9" w:rsidRPr="00053722">
        <w:rPr>
          <w:lang w:val="en-GB"/>
        </w:rPr>
        <w:t xml:space="preserve"> (i_11:</w:t>
      </w:r>
      <w:r w:rsidR="002E4298" w:rsidRPr="00053722">
        <w:rPr>
          <w:lang w:val="en-GB"/>
        </w:rPr>
        <w:t xml:space="preserve"> </w:t>
      </w:r>
      <w:r w:rsidR="00E55C11" w:rsidRPr="00053722">
        <w:rPr>
          <w:lang w:val="en-GB"/>
        </w:rPr>
        <w:t>2</w:t>
      </w:r>
      <w:r w:rsidR="002E4298" w:rsidRPr="00053722">
        <w:rPr>
          <w:lang w:val="en-GB"/>
        </w:rPr>
        <w:t>, i_12: 0, i_2:1),</w:t>
      </w:r>
      <w:r w:rsidR="00BA00D3" w:rsidRPr="00053722">
        <w:rPr>
          <w:lang w:val="en-GB"/>
        </w:rPr>
        <w:t xml:space="preserve"> and</w:t>
      </w:r>
      <w:r w:rsidR="002E4298" w:rsidRPr="00053722">
        <w:rPr>
          <w:lang w:val="en-GB"/>
        </w:rPr>
        <w:t xml:space="preserve"> </w:t>
      </w:r>
      <w:r w:rsidR="006860BA" w:rsidRPr="00053722">
        <w:rPr>
          <w:lang w:val="en-GB"/>
        </w:rPr>
        <w:t xml:space="preserve">ULA </w:t>
      </w:r>
      <w:r w:rsidR="006860BA" w:rsidRPr="00D365D6">
        <w:rPr>
          <w:lang w:val="en-GB"/>
        </w:rPr>
        <w:t xml:space="preserve">Medium </w:t>
      </w:r>
      <w:r w:rsidR="00A878DF" w:rsidRPr="00D365D6">
        <w:rPr>
          <w:lang w:val="en-GB"/>
        </w:rPr>
        <w:t>B</w:t>
      </w:r>
      <w:r w:rsidR="006860BA" w:rsidRPr="00D365D6">
        <w:rPr>
          <w:lang w:val="en-GB"/>
        </w:rPr>
        <w:t xml:space="preserve">, in </w:t>
      </w:r>
      <w:r w:rsidR="00AB23B2" w:rsidRPr="00D365D6">
        <w:rPr>
          <w:lang w:val="en-GB"/>
        </w:rPr>
        <w:t>TDLA 30-10</w:t>
      </w:r>
      <w:r w:rsidR="000E401D" w:rsidRPr="00D365D6">
        <w:rPr>
          <w:lang w:val="en-GB"/>
        </w:rPr>
        <w:t xml:space="preserve"> propagation condition</w:t>
      </w:r>
      <w:r w:rsidR="000E401D" w:rsidRPr="00053722">
        <w:rPr>
          <w:lang w:val="en-GB"/>
        </w:rPr>
        <w:t>.</w:t>
      </w:r>
      <w:r w:rsidR="00791399" w:rsidRPr="00053722">
        <w:rPr>
          <w:lang w:val="en-GB"/>
        </w:rPr>
        <w:t xml:space="preserve"> </w:t>
      </w:r>
      <w:r w:rsidR="00112C65" w:rsidRPr="00053722">
        <w:rPr>
          <w:lang w:val="en-GB"/>
        </w:rPr>
        <w:t xml:space="preserve">The precoder was chosen since it </w:t>
      </w:r>
      <w:r w:rsidR="00DD2A38" w:rsidRPr="00053722">
        <w:rPr>
          <w:lang w:val="en-GB"/>
        </w:rPr>
        <w:t>should allow for almost all layers to be demodulated</w:t>
      </w:r>
      <w:r w:rsidR="00847F0B" w:rsidRPr="00053722">
        <w:rPr>
          <w:lang w:val="en-GB"/>
        </w:rPr>
        <w:t xml:space="preserve">; there </w:t>
      </w:r>
      <w:r w:rsidR="00014673" w:rsidRPr="00053722">
        <w:rPr>
          <w:lang w:val="en-GB"/>
        </w:rPr>
        <w:t xml:space="preserve">is only one precoding vector in CW2 </w:t>
      </w:r>
      <w:r w:rsidR="00A41577" w:rsidRPr="00053722">
        <w:rPr>
          <w:lang w:val="en-GB"/>
        </w:rPr>
        <w:t>seriously</w:t>
      </w:r>
      <w:r w:rsidR="00014673" w:rsidRPr="00053722">
        <w:rPr>
          <w:lang w:val="en-GB"/>
        </w:rPr>
        <w:t xml:space="preserve"> misaligned with </w:t>
      </w:r>
      <w:r w:rsidR="00A41577" w:rsidRPr="00053722">
        <w:rPr>
          <w:lang w:val="en-GB"/>
        </w:rPr>
        <w:t>the spatial correlation preference.</w:t>
      </w:r>
      <w:r w:rsidR="00A41577" w:rsidRPr="00053722">
        <w:rPr>
          <w:lang w:val="en-GB"/>
        </w:rPr>
        <w:br/>
      </w:r>
      <w:r w:rsidR="00791399" w:rsidRPr="00053722">
        <w:rPr>
          <w:lang w:val="en-GB"/>
        </w:rPr>
        <w:t xml:space="preserve">This has enabled the results in </w:t>
      </w:r>
      <w:r w:rsidR="00305BDF" w:rsidRPr="00053722">
        <w:rPr>
          <w:lang w:val="en-GB"/>
        </w:rPr>
        <w:fldChar w:fldCharType="begin"/>
      </w:r>
      <w:r w:rsidR="00305BDF" w:rsidRPr="00053722">
        <w:rPr>
          <w:lang w:val="en-GB"/>
        </w:rPr>
        <w:instrText xml:space="preserve"> REF _Ref131506423 \h </w:instrText>
      </w:r>
      <w:r w:rsidR="00305BDF" w:rsidRPr="00053722">
        <w:rPr>
          <w:lang w:val="en-GB"/>
        </w:rPr>
      </w:r>
      <w:r w:rsidR="00305BDF" w:rsidRPr="00053722">
        <w:rPr>
          <w:lang w:val="en-GB"/>
        </w:rPr>
        <w:fldChar w:fldCharType="separate"/>
      </w:r>
      <w:r w:rsidR="00BA141A" w:rsidRPr="00053722">
        <w:rPr>
          <w:lang w:val="en-GB"/>
        </w:rPr>
        <w:t xml:space="preserve">Figure </w:t>
      </w:r>
      <w:r w:rsidR="00BA141A">
        <w:rPr>
          <w:noProof/>
          <w:lang w:val="en-GB"/>
        </w:rPr>
        <w:t>5</w:t>
      </w:r>
      <w:r w:rsidR="00305BDF" w:rsidRPr="00053722">
        <w:rPr>
          <w:lang w:val="en-GB"/>
        </w:rPr>
        <w:fldChar w:fldCharType="end"/>
      </w:r>
      <w:r w:rsidR="00791399" w:rsidRPr="00053722">
        <w:rPr>
          <w:lang w:val="en-GB"/>
        </w:rPr>
        <w:t xml:space="preserve"> to be produced</w:t>
      </w:r>
      <w:r w:rsidR="00305BDF" w:rsidRPr="00053722">
        <w:rPr>
          <w:lang w:val="en-GB"/>
        </w:rPr>
        <w:t xml:space="preserve">, </w:t>
      </w:r>
      <w:r w:rsidR="0021434F" w:rsidRPr="00053722">
        <w:rPr>
          <w:lang w:val="en-GB"/>
        </w:rPr>
        <w:t xml:space="preserve">whereby it is possible to observe that this </w:t>
      </w:r>
      <w:r w:rsidR="00382CEE" w:rsidRPr="00053722">
        <w:rPr>
          <w:lang w:val="en-GB"/>
        </w:rPr>
        <w:t>scenario</w:t>
      </w:r>
      <w:r w:rsidR="00305BDF" w:rsidRPr="00053722">
        <w:rPr>
          <w:lang w:val="en-GB"/>
        </w:rPr>
        <w:t xml:space="preserve"> </w:t>
      </w:r>
      <w:r w:rsidR="00254930" w:rsidRPr="00053722">
        <w:rPr>
          <w:lang w:val="en-GB"/>
        </w:rPr>
        <w:t>matches closely</w:t>
      </w:r>
      <w:r w:rsidR="00305BDF" w:rsidRPr="00053722">
        <w:rPr>
          <w:lang w:val="en-GB"/>
        </w:rPr>
        <w:t xml:space="preserve"> the per layer variation of a real output channel which we may expect</w:t>
      </w:r>
      <w:r w:rsidR="005C0025" w:rsidRPr="00053722">
        <w:rPr>
          <w:lang w:val="en-GB"/>
        </w:rPr>
        <w:t xml:space="preserve">, as shown in </w:t>
      </w:r>
      <w:r w:rsidR="00305BDF" w:rsidRPr="00053722">
        <w:rPr>
          <w:lang w:val="en-GB"/>
        </w:rPr>
        <w:fldChar w:fldCharType="begin"/>
      </w:r>
      <w:r w:rsidR="00305BDF" w:rsidRPr="00053722">
        <w:rPr>
          <w:lang w:val="en-GB"/>
        </w:rPr>
        <w:instrText xml:space="preserve"> REF _Ref131448160 \h </w:instrText>
      </w:r>
      <w:r w:rsidR="00305BDF" w:rsidRPr="00053722">
        <w:rPr>
          <w:lang w:val="en-GB"/>
        </w:rPr>
      </w:r>
      <w:r w:rsidR="00305BDF" w:rsidRPr="00053722">
        <w:rPr>
          <w:lang w:val="en-GB"/>
        </w:rPr>
        <w:fldChar w:fldCharType="separate"/>
      </w:r>
      <w:r w:rsidR="00BA141A" w:rsidRPr="00053722">
        <w:rPr>
          <w:lang w:val="en-GB"/>
        </w:rPr>
        <w:t xml:space="preserve">Figure </w:t>
      </w:r>
      <w:r w:rsidR="00BA141A">
        <w:rPr>
          <w:noProof/>
          <w:lang w:val="en-GB"/>
        </w:rPr>
        <w:t>2</w:t>
      </w:r>
      <w:r w:rsidR="00305BDF" w:rsidRPr="00053722">
        <w:rPr>
          <w:lang w:val="en-GB"/>
        </w:rPr>
        <w:fldChar w:fldCharType="end"/>
      </w:r>
      <w:r w:rsidR="005C0025" w:rsidRPr="00053722">
        <w:rPr>
          <w:lang w:val="en-GB"/>
        </w:rPr>
        <w:t>.</w:t>
      </w:r>
    </w:p>
    <w:tbl>
      <w:tblPr>
        <w:tblStyle w:val="TableGrid"/>
        <w:tblW w:w="0" w:type="auto"/>
        <w:tblLook w:val="04A0" w:firstRow="1" w:lastRow="0" w:firstColumn="1" w:lastColumn="0" w:noHBand="0" w:noVBand="1"/>
      </w:tblPr>
      <w:tblGrid>
        <w:gridCol w:w="9617"/>
      </w:tblGrid>
      <w:tr w:rsidR="00901B60" w:rsidRPr="00053722" w14:paraId="71DE27C0" w14:textId="77777777" w:rsidTr="00305BDF">
        <w:tc>
          <w:tcPr>
            <w:tcW w:w="9617" w:type="dxa"/>
            <w:tcBorders>
              <w:top w:val="nil"/>
              <w:left w:val="nil"/>
              <w:bottom w:val="nil"/>
              <w:right w:val="nil"/>
            </w:tcBorders>
          </w:tcPr>
          <w:p w14:paraId="679F183A" w14:textId="22E115E7" w:rsidR="00901B60" w:rsidRPr="00053722" w:rsidRDefault="00E03B77" w:rsidP="00305BDF">
            <w:pPr>
              <w:keepNext/>
              <w:jc w:val="center"/>
              <w:rPr>
                <w:lang w:val="en-GB"/>
              </w:rPr>
            </w:pPr>
            <w:r w:rsidRPr="00053722">
              <w:rPr>
                <w:lang w:val="en-GB"/>
              </w:rPr>
              <w:object w:dxaOrig="8415" w:dyaOrig="5415" w14:anchorId="78E263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40.5pt" o:ole="">
                  <v:imagedata r:id="rId17" o:title=""/>
                </v:shape>
                <o:OLEObject Type="Embed" ProgID="Visio.Drawing.15" ShapeID="_x0000_i1025" DrawAspect="Content" ObjectID="_1742652638" r:id="rId18"/>
              </w:object>
            </w:r>
          </w:p>
          <w:p w14:paraId="42AC9508" w14:textId="195CAC54" w:rsidR="00FD0C2A" w:rsidRPr="00053722" w:rsidRDefault="00FD0C2A" w:rsidP="00305BDF">
            <w:pPr>
              <w:keepNext/>
              <w:jc w:val="center"/>
              <w:rPr>
                <w:lang w:val="en-GB"/>
              </w:rPr>
            </w:pPr>
          </w:p>
        </w:tc>
      </w:tr>
    </w:tbl>
    <w:p w14:paraId="7D6AAC02" w14:textId="59000905" w:rsidR="00791399" w:rsidRPr="00053722" w:rsidRDefault="00305BDF" w:rsidP="00305BDF">
      <w:pPr>
        <w:pStyle w:val="Caption"/>
        <w:rPr>
          <w:lang w:val="en-GB"/>
        </w:rPr>
      </w:pPr>
      <w:bookmarkStart w:id="21" w:name="_Ref131506423"/>
      <w:r w:rsidRPr="00053722">
        <w:rPr>
          <w:lang w:val="en-GB"/>
        </w:rPr>
        <w:t xml:space="preserve">Figure </w:t>
      </w:r>
      <w:r w:rsidR="005D6255" w:rsidRPr="00053722">
        <w:rPr>
          <w:lang w:val="en-GB"/>
        </w:rPr>
        <w:fldChar w:fldCharType="begin"/>
      </w:r>
      <w:r w:rsidR="005D6255" w:rsidRPr="00053722">
        <w:rPr>
          <w:lang w:val="en-GB"/>
        </w:rPr>
        <w:instrText xml:space="preserve"> SEQ Figure \* ARABIC </w:instrText>
      </w:r>
      <w:r w:rsidR="005D6255" w:rsidRPr="00053722">
        <w:rPr>
          <w:lang w:val="en-GB"/>
        </w:rPr>
        <w:fldChar w:fldCharType="separate"/>
      </w:r>
      <w:r w:rsidR="00BA141A">
        <w:rPr>
          <w:noProof/>
          <w:lang w:val="en-GB"/>
        </w:rPr>
        <w:t>5</w:t>
      </w:r>
      <w:r w:rsidR="005D6255" w:rsidRPr="00053722">
        <w:rPr>
          <w:lang w:val="en-GB"/>
        </w:rPr>
        <w:fldChar w:fldCharType="end"/>
      </w:r>
      <w:bookmarkEnd w:id="21"/>
      <w:r w:rsidRPr="00053722">
        <w:rPr>
          <w:lang w:val="en-GB"/>
        </w:rPr>
        <w:t xml:space="preserve"> : Output scaled SNR per Layer from i_2 =1, i_11 =2, </w:t>
      </w:r>
      <w:r w:rsidRPr="00992BEE">
        <w:rPr>
          <w:lang w:val="en-GB"/>
        </w:rPr>
        <w:t xml:space="preserve">ULA Medium </w:t>
      </w:r>
      <w:r w:rsidR="00A878DF" w:rsidRPr="00992BEE">
        <w:rPr>
          <w:lang w:val="en-GB"/>
        </w:rPr>
        <w:t>B</w:t>
      </w:r>
      <w:r w:rsidRPr="00992BEE">
        <w:rPr>
          <w:lang w:val="en-GB"/>
        </w:rPr>
        <w:t xml:space="preserve"> simulation</w:t>
      </w:r>
    </w:p>
    <w:p w14:paraId="460B7D63" w14:textId="6BE18129" w:rsidR="00C43B7D" w:rsidRPr="00D76FB7" w:rsidRDefault="00C43B7D" w:rsidP="00C43B7D">
      <w:pPr>
        <w:rPr>
          <w:lang w:val="en-GB"/>
        </w:rPr>
      </w:pPr>
      <w:r w:rsidRPr="00053722">
        <w:rPr>
          <w:lang w:val="en-GB"/>
        </w:rPr>
        <w:t xml:space="preserve">Leading us </w:t>
      </w:r>
      <w:r w:rsidRPr="00D76FB7">
        <w:rPr>
          <w:lang w:val="en-GB"/>
        </w:rPr>
        <w:t>to the following observation and proposal:</w:t>
      </w:r>
    </w:p>
    <w:p w14:paraId="1BCCE11A" w14:textId="1A4B8D62" w:rsidR="00901B60" w:rsidRPr="00D76FB7" w:rsidRDefault="00E414F6" w:rsidP="00E414F6">
      <w:pPr>
        <w:pStyle w:val="RAN4observation0"/>
      </w:pPr>
      <w:bookmarkStart w:id="22" w:name="_Toc131770806"/>
      <w:r w:rsidRPr="00D76FB7">
        <w:t xml:space="preserve">ULA Medium </w:t>
      </w:r>
      <w:r w:rsidR="00A878DF" w:rsidRPr="00D76FB7">
        <w:t>B</w:t>
      </w:r>
      <w:r w:rsidRPr="00D76FB7">
        <w:t xml:space="preserve"> enables </w:t>
      </w:r>
      <w:r w:rsidR="00AB23B2" w:rsidRPr="00D76FB7">
        <w:t>PDSCH simulations with rank greater than 4 to exhibit variable performance per codeword</w:t>
      </w:r>
      <w:bookmarkEnd w:id="22"/>
    </w:p>
    <w:p w14:paraId="410FC49E" w14:textId="7A5E34A7" w:rsidR="00AB23B2" w:rsidRPr="00D76FB7" w:rsidRDefault="00AB23B2" w:rsidP="00AB23B2">
      <w:pPr>
        <w:pStyle w:val="RAN4proposal"/>
        <w:rPr>
          <w:lang w:val="en-GB"/>
        </w:rPr>
      </w:pPr>
      <w:bookmarkStart w:id="23" w:name="_Toc131770807"/>
      <w:r w:rsidRPr="00D76FB7">
        <w:rPr>
          <w:lang w:val="en-GB"/>
        </w:rPr>
        <w:t>We propose that RAN4 sh</w:t>
      </w:r>
      <w:r w:rsidR="00382CEE" w:rsidRPr="00D76FB7">
        <w:rPr>
          <w:lang w:val="en-GB"/>
        </w:rPr>
        <w:t xml:space="preserve">all </w:t>
      </w:r>
      <w:r w:rsidRPr="00D76FB7">
        <w:rPr>
          <w:lang w:val="en-GB"/>
        </w:rPr>
        <w:t xml:space="preserve">define performance for Rank 8 in ULA Medium </w:t>
      </w:r>
      <w:r w:rsidR="00A878DF" w:rsidRPr="00D76FB7">
        <w:rPr>
          <w:lang w:val="en-GB"/>
        </w:rPr>
        <w:t>B.</w:t>
      </w:r>
      <w:bookmarkEnd w:id="23"/>
    </w:p>
    <w:p w14:paraId="139301B0" w14:textId="77777777" w:rsidR="001650D1" w:rsidRPr="00053722" w:rsidRDefault="001650D1" w:rsidP="007853A9">
      <w:pPr>
        <w:rPr>
          <w:lang w:val="en-GB"/>
        </w:rPr>
      </w:pPr>
    </w:p>
    <w:p w14:paraId="15745253" w14:textId="50DAAF8E" w:rsidR="00C515E3" w:rsidRPr="00053722" w:rsidRDefault="00C515E3" w:rsidP="007853A9">
      <w:pPr>
        <w:rPr>
          <w:u w:val="single"/>
          <w:lang w:val="en-GB"/>
        </w:rPr>
      </w:pPr>
      <w:r w:rsidRPr="00053722">
        <w:rPr>
          <w:u w:val="single"/>
          <w:lang w:val="en-GB"/>
        </w:rPr>
        <w:t>Differing CW BLER, MCS choice, and finding of one SNR test point</w:t>
      </w:r>
    </w:p>
    <w:p w14:paraId="3D7EE8B3" w14:textId="08F841DE" w:rsidR="0054786E" w:rsidRPr="00053722" w:rsidRDefault="00305BDF" w:rsidP="007853A9">
      <w:pPr>
        <w:rPr>
          <w:lang w:val="en-GB"/>
        </w:rPr>
      </w:pPr>
      <w:r w:rsidRPr="00053722">
        <w:rPr>
          <w:lang w:val="en-GB"/>
        </w:rPr>
        <w:t xml:space="preserve">As the performance per layer </w:t>
      </w:r>
      <w:r w:rsidR="00F403DF" w:rsidRPr="00053722">
        <w:rPr>
          <w:lang w:val="en-GB"/>
        </w:rPr>
        <w:t>(and per codeword)</w:t>
      </w:r>
      <w:r w:rsidR="005C0025" w:rsidRPr="00053722">
        <w:rPr>
          <w:lang w:val="en-GB"/>
        </w:rPr>
        <w:t xml:space="preserve"> is variable in </w:t>
      </w:r>
      <w:r w:rsidR="005C0025" w:rsidRPr="003507EB">
        <w:rPr>
          <w:lang w:val="en-GB"/>
        </w:rPr>
        <w:t xml:space="preserve">the ULA Medium </w:t>
      </w:r>
      <w:r w:rsidR="00A878DF" w:rsidRPr="003507EB">
        <w:rPr>
          <w:lang w:val="en-GB"/>
        </w:rPr>
        <w:t>B</w:t>
      </w:r>
      <w:r w:rsidR="005C0025" w:rsidRPr="003507EB">
        <w:rPr>
          <w:lang w:val="en-GB"/>
        </w:rPr>
        <w:t xml:space="preserve"> channel with this PMI configuration</w:t>
      </w:r>
      <w:r w:rsidR="0054786E" w:rsidRPr="003507EB">
        <w:rPr>
          <w:lang w:val="en-GB"/>
        </w:rPr>
        <w:t>,</w:t>
      </w:r>
      <w:r w:rsidR="005C0025" w:rsidRPr="003507EB">
        <w:rPr>
          <w:lang w:val="en-GB"/>
        </w:rPr>
        <w:t xml:space="preserve"> it enables two MCS</w:t>
      </w:r>
      <w:r w:rsidR="00DD51E2" w:rsidRPr="003507EB">
        <w:rPr>
          <w:lang w:val="en-GB"/>
        </w:rPr>
        <w:t xml:space="preserve"> to be defined</w:t>
      </w:r>
      <w:r w:rsidR="00C12E09" w:rsidRPr="003507EB">
        <w:rPr>
          <w:lang w:val="en-GB"/>
        </w:rPr>
        <w:t xml:space="preserve"> to enable maximum available TPUT</w:t>
      </w:r>
      <w:r w:rsidR="00D11C26" w:rsidRPr="003507EB">
        <w:rPr>
          <w:lang w:val="en-GB"/>
        </w:rPr>
        <w:t>/BLER</w:t>
      </w:r>
      <w:r w:rsidR="00C12E09" w:rsidRPr="003507EB">
        <w:rPr>
          <w:lang w:val="en-GB"/>
        </w:rPr>
        <w:t xml:space="preserve"> for</w:t>
      </w:r>
      <w:r w:rsidR="00C12E09" w:rsidRPr="00053722">
        <w:rPr>
          <w:lang w:val="en-GB"/>
        </w:rPr>
        <w:t xml:space="preserve"> a given channel SNR</w:t>
      </w:r>
      <w:r w:rsidR="003C6077" w:rsidRPr="00053722">
        <w:rPr>
          <w:lang w:val="en-GB"/>
        </w:rPr>
        <w:t xml:space="preserve">. </w:t>
      </w:r>
    </w:p>
    <w:p w14:paraId="6C84CBE8" w14:textId="151D98F4" w:rsidR="0054786E" w:rsidRPr="00053722" w:rsidRDefault="001110DA" w:rsidP="007853A9">
      <w:pPr>
        <w:rPr>
          <w:lang w:val="en-GB"/>
        </w:rPr>
      </w:pPr>
      <w:r w:rsidRPr="00053722">
        <w:rPr>
          <w:lang w:val="en-GB"/>
        </w:rPr>
        <w:t xml:space="preserve">In the following we present the </w:t>
      </w:r>
      <w:r w:rsidR="00C90DB8" w:rsidRPr="00053722">
        <w:rPr>
          <w:lang w:val="en-GB"/>
        </w:rPr>
        <w:t xml:space="preserve">per CW </w:t>
      </w:r>
      <w:r w:rsidRPr="00053722">
        <w:rPr>
          <w:lang w:val="en-GB"/>
        </w:rPr>
        <w:t xml:space="preserve">BLER </w:t>
      </w:r>
      <w:r w:rsidR="009E3F12" w:rsidRPr="00053722">
        <w:rPr>
          <w:lang w:val="en-GB"/>
        </w:rPr>
        <w:t>results for the configuration of (all non-</w:t>
      </w:r>
      <w:r w:rsidR="009B5CED" w:rsidRPr="00053722">
        <w:rPr>
          <w:lang w:val="en-GB"/>
        </w:rPr>
        <w:t>mentioned</w:t>
      </w:r>
      <w:r w:rsidR="009E3F12" w:rsidRPr="00053722">
        <w:rPr>
          <w:lang w:val="en-GB"/>
        </w:rPr>
        <w:t xml:space="preserve"> parameters as per </w:t>
      </w:r>
      <w:r w:rsidR="009B5CED" w:rsidRPr="00053722">
        <w:rPr>
          <w:lang w:val="en-GB"/>
        </w:rPr>
        <w:t>baseline):</w:t>
      </w:r>
    </w:p>
    <w:p w14:paraId="328D340E" w14:textId="0C22F24C" w:rsidR="009E3F12" w:rsidRPr="00053722" w:rsidRDefault="009E3F12" w:rsidP="009E3F12">
      <w:pPr>
        <w:pStyle w:val="ListParagraph"/>
        <w:numPr>
          <w:ilvl w:val="0"/>
          <w:numId w:val="29"/>
        </w:numPr>
        <w:rPr>
          <w:lang w:val="en-GB"/>
        </w:rPr>
      </w:pPr>
      <w:r w:rsidRPr="00053722">
        <w:rPr>
          <w:lang w:val="en-GB"/>
        </w:rPr>
        <w:t>Channel model: TDLA30-10.</w:t>
      </w:r>
    </w:p>
    <w:p w14:paraId="665A916C" w14:textId="66465C06" w:rsidR="009E3F12" w:rsidRPr="00053722" w:rsidRDefault="009B5CED" w:rsidP="009E3F12">
      <w:pPr>
        <w:pStyle w:val="ListParagraph"/>
        <w:numPr>
          <w:ilvl w:val="0"/>
          <w:numId w:val="29"/>
        </w:numPr>
        <w:rPr>
          <w:lang w:val="en-GB"/>
        </w:rPr>
      </w:pPr>
      <w:r w:rsidRPr="00053722">
        <w:rPr>
          <w:lang w:val="en-GB"/>
        </w:rPr>
        <w:t xml:space="preserve">Correlation model: </w:t>
      </w:r>
      <w:r w:rsidRPr="00053722">
        <w:rPr>
          <w:b/>
          <w:bCs/>
          <w:lang w:val="en-GB"/>
        </w:rPr>
        <w:t>ULA Medium B</w:t>
      </w:r>
    </w:p>
    <w:p w14:paraId="5F0992B7" w14:textId="444D6C8C" w:rsidR="009B5CED" w:rsidRPr="00053722" w:rsidRDefault="009B5CED" w:rsidP="009E3F12">
      <w:pPr>
        <w:pStyle w:val="ListParagraph"/>
        <w:numPr>
          <w:ilvl w:val="0"/>
          <w:numId w:val="29"/>
        </w:numPr>
        <w:rPr>
          <w:lang w:val="en-GB"/>
        </w:rPr>
      </w:pPr>
      <w:r w:rsidRPr="00053722">
        <w:rPr>
          <w:lang w:val="en-GB"/>
        </w:rPr>
        <w:t xml:space="preserve">Precoder: </w:t>
      </w:r>
    </w:p>
    <w:p w14:paraId="4AB298CE" w14:textId="3D0C0E1A" w:rsidR="000E5EBA" w:rsidRPr="00053722" w:rsidRDefault="000E5EBA" w:rsidP="000E5EBA">
      <w:pPr>
        <w:pStyle w:val="ListParagraph"/>
        <w:numPr>
          <w:ilvl w:val="1"/>
          <w:numId w:val="29"/>
        </w:numPr>
        <w:rPr>
          <w:lang w:val="en-GB"/>
        </w:rPr>
      </w:pPr>
      <w:proofErr w:type="spellStart"/>
      <w:r w:rsidRPr="00053722">
        <w:rPr>
          <w:lang w:val="en-GB"/>
        </w:rPr>
        <w:t>CodebookType</w:t>
      </w:r>
      <w:proofErr w:type="spellEnd"/>
      <w:r w:rsidRPr="00053722">
        <w:rPr>
          <w:lang w:val="en-GB"/>
        </w:rPr>
        <w:t xml:space="preserve"> = 'Type1SinglePanel'</w:t>
      </w:r>
    </w:p>
    <w:p w14:paraId="628D0EB4" w14:textId="302F4767" w:rsidR="000E5EBA" w:rsidRPr="00053722" w:rsidRDefault="000E5EBA" w:rsidP="000E5EBA">
      <w:pPr>
        <w:pStyle w:val="ListParagraph"/>
        <w:numPr>
          <w:ilvl w:val="1"/>
          <w:numId w:val="29"/>
        </w:numPr>
        <w:rPr>
          <w:lang w:val="en-GB"/>
        </w:rPr>
      </w:pPr>
      <w:r w:rsidRPr="00053722">
        <w:rPr>
          <w:lang w:val="en-GB"/>
        </w:rPr>
        <w:t>N1 = 4, N2 = 1</w:t>
      </w:r>
    </w:p>
    <w:p w14:paraId="56A974A4" w14:textId="7E1C3EF9" w:rsidR="009B5CED" w:rsidRPr="00053722" w:rsidRDefault="000E5EBA" w:rsidP="000E5EBA">
      <w:pPr>
        <w:pStyle w:val="ListParagraph"/>
        <w:numPr>
          <w:ilvl w:val="1"/>
          <w:numId w:val="29"/>
        </w:numPr>
        <w:rPr>
          <w:lang w:val="en-GB"/>
        </w:rPr>
      </w:pPr>
      <w:r w:rsidRPr="00053722">
        <w:rPr>
          <w:lang w:val="en-GB"/>
        </w:rPr>
        <w:t>O1 = 4, O2 = 1</w:t>
      </w:r>
    </w:p>
    <w:p w14:paraId="32B87199" w14:textId="068F17B5" w:rsidR="00114875" w:rsidRPr="00053722" w:rsidRDefault="00114875" w:rsidP="00114875">
      <w:pPr>
        <w:pStyle w:val="ListParagraph"/>
        <w:numPr>
          <w:ilvl w:val="1"/>
          <w:numId w:val="29"/>
        </w:numPr>
        <w:rPr>
          <w:lang w:val="en-GB"/>
        </w:rPr>
      </w:pPr>
      <w:r w:rsidRPr="00053722">
        <w:rPr>
          <w:lang w:val="en-GB"/>
        </w:rPr>
        <w:t>[</w:t>
      </w:r>
      <w:proofErr w:type="spellStart"/>
      <w:r w:rsidRPr="00053722">
        <w:rPr>
          <w:lang w:val="en-GB"/>
        </w:rPr>
        <w:t>CodebookMode</w:t>
      </w:r>
      <w:proofErr w:type="spellEnd"/>
      <w:r w:rsidRPr="00053722">
        <w:rPr>
          <w:lang w:val="en-GB"/>
        </w:rPr>
        <w:t xml:space="preserve"> and wideband/</w:t>
      </w:r>
      <w:proofErr w:type="spellStart"/>
      <w:r w:rsidRPr="00053722">
        <w:rPr>
          <w:lang w:val="en-GB"/>
        </w:rPr>
        <w:t>subband</w:t>
      </w:r>
      <w:proofErr w:type="spellEnd"/>
      <w:r w:rsidRPr="00053722">
        <w:rPr>
          <w:lang w:val="en-GB"/>
        </w:rPr>
        <w:t xml:space="preserve"> are irrelevant for performance]</w:t>
      </w:r>
    </w:p>
    <w:p w14:paraId="6A6E5022" w14:textId="00C20C05" w:rsidR="00BD7AA7" w:rsidRPr="00053722" w:rsidRDefault="005211D4" w:rsidP="00114875">
      <w:pPr>
        <w:pStyle w:val="ListParagraph"/>
        <w:numPr>
          <w:ilvl w:val="1"/>
          <w:numId w:val="29"/>
        </w:numPr>
        <w:rPr>
          <w:lang w:val="en-GB"/>
        </w:rPr>
      </w:pPr>
      <w:r w:rsidRPr="00053722">
        <w:rPr>
          <w:b/>
          <w:bCs/>
          <w:lang w:val="en-GB"/>
        </w:rPr>
        <w:t xml:space="preserve">i11=2, </w:t>
      </w:r>
      <w:r w:rsidR="00CC5A8D" w:rsidRPr="00053722">
        <w:rPr>
          <w:b/>
          <w:bCs/>
          <w:lang w:val="en-GB"/>
        </w:rPr>
        <w:t>i12=0, i2=1</w:t>
      </w:r>
      <w:r w:rsidR="0056547E" w:rsidRPr="00053722">
        <w:rPr>
          <w:lang w:val="en-GB"/>
        </w:rPr>
        <w:t xml:space="preserve"> (</w:t>
      </w:r>
      <w:r w:rsidR="009046A0" w:rsidRPr="00053722">
        <w:rPr>
          <w:lang w:val="en-GB"/>
        </w:rPr>
        <w:t>i12 is fixed 0 in ULA with this configuration. All indices counting from “0</w:t>
      </w:r>
      <w:r w:rsidR="0056547E" w:rsidRPr="00053722">
        <w:rPr>
          <w:lang w:val="en-GB"/>
        </w:rPr>
        <w:t>)</w:t>
      </w:r>
    </w:p>
    <w:p w14:paraId="12D4A109" w14:textId="48316273" w:rsidR="00114875" w:rsidRPr="00053722" w:rsidRDefault="00114875" w:rsidP="00114875">
      <w:pPr>
        <w:pStyle w:val="ListParagraph"/>
        <w:numPr>
          <w:ilvl w:val="0"/>
          <w:numId w:val="29"/>
        </w:numPr>
        <w:rPr>
          <w:lang w:val="en-GB"/>
        </w:rPr>
      </w:pPr>
      <w:r w:rsidRPr="00053722">
        <w:rPr>
          <w:lang w:val="en-GB"/>
        </w:rPr>
        <w:t xml:space="preserve">CW1: </w:t>
      </w:r>
      <w:r w:rsidR="0098670D" w:rsidRPr="00053722">
        <w:rPr>
          <w:b/>
          <w:bCs/>
          <w:lang w:val="en-GB"/>
        </w:rPr>
        <w:t>MCS</w:t>
      </w:r>
      <w:r w:rsidR="000604F1" w:rsidRPr="00053722">
        <w:rPr>
          <w:b/>
          <w:bCs/>
          <w:lang w:val="en-GB"/>
        </w:rPr>
        <w:t xml:space="preserve"> </w:t>
      </w:r>
      <w:r w:rsidR="0098670D" w:rsidRPr="00053722">
        <w:rPr>
          <w:b/>
          <w:bCs/>
          <w:lang w:val="en-GB"/>
        </w:rPr>
        <w:t>=</w:t>
      </w:r>
      <w:r w:rsidR="000604F1" w:rsidRPr="00053722">
        <w:rPr>
          <w:b/>
          <w:bCs/>
          <w:lang w:val="en-GB"/>
        </w:rPr>
        <w:t xml:space="preserve"> </w:t>
      </w:r>
      <w:r w:rsidR="00BD2ABC" w:rsidRPr="00053722">
        <w:rPr>
          <w:b/>
          <w:bCs/>
          <w:lang w:val="en-GB"/>
        </w:rPr>
        <w:t>{</w:t>
      </w:r>
      <w:r w:rsidR="003B5A76">
        <w:rPr>
          <w:b/>
          <w:bCs/>
          <w:lang w:val="en-GB"/>
        </w:rPr>
        <w:t>[</w:t>
      </w:r>
      <w:r w:rsidR="00BD2ABC" w:rsidRPr="00053722">
        <w:rPr>
          <w:b/>
          <w:bCs/>
          <w:lang w:val="en-GB"/>
        </w:rPr>
        <w:t>2,</w:t>
      </w:r>
      <w:r w:rsidR="003B5A76">
        <w:rPr>
          <w:b/>
          <w:bCs/>
          <w:lang w:val="en-GB"/>
        </w:rPr>
        <w:t>]</w:t>
      </w:r>
      <w:r w:rsidR="00BD2ABC" w:rsidRPr="00053722">
        <w:rPr>
          <w:b/>
          <w:bCs/>
          <w:lang w:val="en-GB"/>
        </w:rPr>
        <w:t xml:space="preserve"> 4, 5}</w:t>
      </w:r>
      <w:r w:rsidR="000604F1" w:rsidRPr="00053722">
        <w:rPr>
          <w:lang w:val="en-GB"/>
        </w:rPr>
        <w:t xml:space="preserve"> (64QAM table)</w:t>
      </w:r>
    </w:p>
    <w:p w14:paraId="53797051" w14:textId="4932B52D" w:rsidR="00BD2ABC" w:rsidRPr="00053722" w:rsidRDefault="00BD2ABC" w:rsidP="00114875">
      <w:pPr>
        <w:pStyle w:val="ListParagraph"/>
        <w:numPr>
          <w:ilvl w:val="0"/>
          <w:numId w:val="29"/>
        </w:numPr>
        <w:rPr>
          <w:lang w:val="en-GB"/>
        </w:rPr>
      </w:pPr>
      <w:r w:rsidRPr="00053722">
        <w:rPr>
          <w:lang w:val="en-GB"/>
        </w:rPr>
        <w:t xml:space="preserve">CW2: </w:t>
      </w:r>
      <w:r w:rsidRPr="00053722">
        <w:rPr>
          <w:b/>
          <w:bCs/>
          <w:lang w:val="en-GB"/>
        </w:rPr>
        <w:t>MCS</w:t>
      </w:r>
      <w:r w:rsidR="000604F1" w:rsidRPr="00053722">
        <w:rPr>
          <w:b/>
          <w:bCs/>
          <w:lang w:val="en-GB"/>
        </w:rPr>
        <w:t xml:space="preserve"> </w:t>
      </w:r>
      <w:r w:rsidRPr="00053722">
        <w:rPr>
          <w:b/>
          <w:bCs/>
          <w:lang w:val="en-GB"/>
        </w:rPr>
        <w:t>=</w:t>
      </w:r>
      <w:r w:rsidR="000604F1" w:rsidRPr="00053722">
        <w:rPr>
          <w:b/>
          <w:bCs/>
          <w:lang w:val="en-GB"/>
        </w:rPr>
        <w:t xml:space="preserve"> </w:t>
      </w:r>
      <w:r w:rsidRPr="00053722">
        <w:rPr>
          <w:b/>
          <w:bCs/>
          <w:lang w:val="en-GB"/>
        </w:rPr>
        <w:t>0</w:t>
      </w:r>
      <w:r w:rsidR="000604F1" w:rsidRPr="00053722">
        <w:rPr>
          <w:lang w:val="en-GB"/>
        </w:rPr>
        <w:t xml:space="preserve"> (64QAM table).</w:t>
      </w:r>
    </w:p>
    <w:p w14:paraId="33B7F17F" w14:textId="6C33B365" w:rsidR="00114875" w:rsidRPr="00053722" w:rsidRDefault="008206A3" w:rsidP="00114875">
      <w:pPr>
        <w:rPr>
          <w:lang w:val="en-GB"/>
        </w:rPr>
      </w:pPr>
      <w:r w:rsidRPr="00053722">
        <w:rPr>
          <w:lang w:val="en-GB"/>
        </w:rPr>
        <w:t>Leading us to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1"/>
        <w:gridCol w:w="4866"/>
      </w:tblGrid>
      <w:tr w:rsidR="00D14C93" w:rsidRPr="00053722" w14:paraId="2FE9F394" w14:textId="77777777" w:rsidTr="00D14C93">
        <w:tc>
          <w:tcPr>
            <w:tcW w:w="9617" w:type="dxa"/>
            <w:gridSpan w:val="2"/>
          </w:tcPr>
          <w:p w14:paraId="2BEFF72B" w14:textId="1F22055C" w:rsidR="00D14C93" w:rsidRPr="00D03B0B" w:rsidRDefault="00D14C93" w:rsidP="00D14C93">
            <w:pPr>
              <w:jc w:val="center"/>
              <w:rPr>
                <w:b/>
                <w:bCs/>
                <w:noProof/>
                <w:lang w:val="en-GB"/>
              </w:rPr>
            </w:pPr>
            <w:r w:rsidRPr="00053722">
              <w:rPr>
                <w:b/>
                <w:bCs/>
                <w:lang w:val="en-GB"/>
              </w:rPr>
              <w:t>i11=2, i12=0, i2=1; medium correlation B</w:t>
            </w:r>
          </w:p>
        </w:tc>
      </w:tr>
      <w:tr w:rsidR="009722B1" w:rsidRPr="00053722" w14:paraId="23B53F17" w14:textId="77777777" w:rsidTr="00D14C93">
        <w:tc>
          <w:tcPr>
            <w:tcW w:w="4751" w:type="dxa"/>
          </w:tcPr>
          <w:p w14:paraId="642ACA5C" w14:textId="4F34B977" w:rsidR="009722B1" w:rsidRPr="00053722" w:rsidRDefault="00A92642" w:rsidP="00A92642">
            <w:pPr>
              <w:rPr>
                <w:b/>
                <w:bCs/>
                <w:lang w:val="en-GB"/>
              </w:rPr>
            </w:pPr>
            <w:r w:rsidRPr="00A92642">
              <w:rPr>
                <w:b/>
                <w:bCs/>
                <w:noProof/>
                <w:lang w:val="en-GB"/>
              </w:rPr>
              <w:lastRenderedPageBreak/>
              <w:drawing>
                <wp:inline distT="0" distB="0" distL="0" distR="0" wp14:anchorId="56B2AE41" wp14:editId="38C40025">
                  <wp:extent cx="2880000" cy="284556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0000" cy="2845568"/>
                          </a:xfrm>
                          <a:prstGeom prst="rect">
                            <a:avLst/>
                          </a:prstGeom>
                          <a:noFill/>
                          <a:ln>
                            <a:noFill/>
                          </a:ln>
                        </pic:spPr>
                      </pic:pic>
                    </a:graphicData>
                  </a:graphic>
                </wp:inline>
              </w:drawing>
            </w:r>
          </w:p>
        </w:tc>
        <w:tc>
          <w:tcPr>
            <w:tcW w:w="4866" w:type="dxa"/>
          </w:tcPr>
          <w:p w14:paraId="57FD1902" w14:textId="61A8CEDE" w:rsidR="009722B1" w:rsidRPr="00053722" w:rsidRDefault="00D03B0B" w:rsidP="007C2162">
            <w:pPr>
              <w:rPr>
                <w:b/>
                <w:bCs/>
                <w:lang w:val="en-GB"/>
              </w:rPr>
            </w:pPr>
            <w:r w:rsidRPr="00D03B0B">
              <w:rPr>
                <w:b/>
                <w:bCs/>
                <w:noProof/>
                <w:lang w:val="en-GB"/>
              </w:rPr>
              <w:drawing>
                <wp:inline distT="0" distB="0" distL="0" distR="0" wp14:anchorId="50D8F7A3" wp14:editId="682E9B39">
                  <wp:extent cx="2880000" cy="28509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2850954"/>
                          </a:xfrm>
                          <a:prstGeom prst="rect">
                            <a:avLst/>
                          </a:prstGeom>
                          <a:noFill/>
                          <a:ln>
                            <a:noFill/>
                          </a:ln>
                        </pic:spPr>
                      </pic:pic>
                    </a:graphicData>
                  </a:graphic>
                </wp:inline>
              </w:drawing>
            </w:r>
          </w:p>
        </w:tc>
      </w:tr>
    </w:tbl>
    <w:p w14:paraId="20FBA0CE" w14:textId="3049FC5B" w:rsidR="00534526" w:rsidRPr="00053722" w:rsidRDefault="00534526" w:rsidP="00534526">
      <w:pPr>
        <w:pStyle w:val="Caption"/>
        <w:spacing w:before="120"/>
        <w:rPr>
          <w:lang w:val="en-GB"/>
        </w:rPr>
      </w:pPr>
      <w:bookmarkStart w:id="24" w:name="_Ref131770792"/>
      <w:r w:rsidRPr="00053722">
        <w:rPr>
          <w:lang w:val="en-GB"/>
        </w:rPr>
        <w:t xml:space="preserve">Figure </w:t>
      </w:r>
      <w:r w:rsidRPr="00053722">
        <w:rPr>
          <w:lang w:val="en-GB"/>
        </w:rPr>
        <w:fldChar w:fldCharType="begin"/>
      </w:r>
      <w:r w:rsidRPr="00053722">
        <w:rPr>
          <w:lang w:val="en-GB"/>
        </w:rPr>
        <w:instrText xml:space="preserve"> SEQ Figure \* ARABIC </w:instrText>
      </w:r>
      <w:r w:rsidRPr="00053722">
        <w:rPr>
          <w:lang w:val="en-GB"/>
        </w:rPr>
        <w:fldChar w:fldCharType="separate"/>
      </w:r>
      <w:r w:rsidR="00BA141A">
        <w:rPr>
          <w:noProof/>
          <w:lang w:val="en-GB"/>
        </w:rPr>
        <w:t>6</w:t>
      </w:r>
      <w:r w:rsidRPr="00053722">
        <w:rPr>
          <w:lang w:val="en-GB"/>
        </w:rPr>
        <w:fldChar w:fldCharType="end"/>
      </w:r>
      <w:bookmarkEnd w:id="24"/>
      <w:r w:rsidRPr="00053722">
        <w:rPr>
          <w:lang w:val="en-GB"/>
        </w:rPr>
        <w:t xml:space="preserve"> : BLER and TPUT performance of 2 separate MCS codewords, with selected precoder.</w:t>
      </w:r>
    </w:p>
    <w:p w14:paraId="24ACE20F" w14:textId="77777777" w:rsidR="00363BFA" w:rsidRDefault="00363BFA" w:rsidP="007853A9">
      <w:pPr>
        <w:rPr>
          <w:lang w:val="en-GB"/>
        </w:rPr>
      </w:pPr>
    </w:p>
    <w:p w14:paraId="3726C3F9" w14:textId="7C5AF13C" w:rsidR="00DF1069" w:rsidRDefault="00626E7A" w:rsidP="007853A9">
      <w:pPr>
        <w:rPr>
          <w:lang w:val="en-GB"/>
        </w:rPr>
      </w:pPr>
      <w:r w:rsidRPr="00053722">
        <w:rPr>
          <w:lang w:val="en-GB"/>
        </w:rPr>
        <w:t>From</w:t>
      </w:r>
      <w:r w:rsidR="00C82D5D">
        <w:rPr>
          <w:lang w:val="en-GB"/>
        </w:rPr>
        <w:t xml:space="preserve"> </w:t>
      </w:r>
      <w:r w:rsidR="00BA141A">
        <w:rPr>
          <w:lang w:val="en-GB"/>
        </w:rPr>
        <w:fldChar w:fldCharType="begin"/>
      </w:r>
      <w:r w:rsidR="00BA141A">
        <w:rPr>
          <w:lang w:val="en-GB"/>
        </w:rPr>
        <w:instrText xml:space="preserve"> REF _Ref131770792 \h </w:instrText>
      </w:r>
      <w:r w:rsidR="00BA141A">
        <w:rPr>
          <w:lang w:val="en-GB"/>
        </w:rPr>
      </w:r>
      <w:r w:rsidR="00BA141A">
        <w:rPr>
          <w:lang w:val="en-GB"/>
        </w:rPr>
        <w:fldChar w:fldCharType="separate"/>
      </w:r>
      <w:r w:rsidR="00BA141A" w:rsidRPr="00053722">
        <w:rPr>
          <w:lang w:val="en-GB"/>
        </w:rPr>
        <w:t xml:space="preserve">Figure </w:t>
      </w:r>
      <w:r w:rsidR="00BA141A">
        <w:rPr>
          <w:noProof/>
          <w:lang w:val="en-GB"/>
        </w:rPr>
        <w:t>6</w:t>
      </w:r>
      <w:r w:rsidR="00BA141A">
        <w:rPr>
          <w:lang w:val="en-GB"/>
        </w:rPr>
        <w:fldChar w:fldCharType="end"/>
      </w:r>
      <w:r w:rsidRPr="00053722">
        <w:rPr>
          <w:lang w:val="en-GB"/>
        </w:rPr>
        <w:t xml:space="preserve"> many observations can be made.</w:t>
      </w:r>
    </w:p>
    <w:p w14:paraId="009FBF01" w14:textId="77777777" w:rsidR="00DF1069" w:rsidRDefault="002507D2" w:rsidP="007853A9">
      <w:pPr>
        <w:rPr>
          <w:lang w:val="en-GB"/>
        </w:rPr>
      </w:pPr>
      <w:r w:rsidRPr="00053722">
        <w:rPr>
          <w:lang w:val="en-GB"/>
        </w:rPr>
        <w:t>First</w:t>
      </w:r>
      <w:r w:rsidR="00626E7A" w:rsidRPr="00053722">
        <w:rPr>
          <w:lang w:val="en-GB"/>
        </w:rPr>
        <w:t xml:space="preserve">, the </w:t>
      </w:r>
      <w:r w:rsidR="007E33AA" w:rsidRPr="00053722">
        <w:rPr>
          <w:lang w:val="en-GB"/>
        </w:rPr>
        <w:t xml:space="preserve">combination of </w:t>
      </w:r>
      <w:r w:rsidR="00A31F72">
        <w:rPr>
          <w:lang w:val="en-GB"/>
        </w:rPr>
        <w:t xml:space="preserve">TDL </w:t>
      </w:r>
      <w:r w:rsidR="007E33AA" w:rsidRPr="00053722">
        <w:rPr>
          <w:lang w:val="en-GB"/>
        </w:rPr>
        <w:t xml:space="preserve">medium </w:t>
      </w:r>
      <w:r w:rsidR="009661BC" w:rsidRPr="00053722">
        <w:rPr>
          <w:lang w:val="en-GB"/>
        </w:rPr>
        <w:t>correlation</w:t>
      </w:r>
      <w:r w:rsidR="007E33AA" w:rsidRPr="00053722">
        <w:rPr>
          <w:lang w:val="en-GB"/>
        </w:rPr>
        <w:t xml:space="preserve"> B and PMI i11=2, i12=0, i2=1, </w:t>
      </w:r>
      <w:r w:rsidR="00FA246A" w:rsidRPr="00053722">
        <w:rPr>
          <w:lang w:val="en-GB"/>
        </w:rPr>
        <w:t xml:space="preserve">leads to </w:t>
      </w:r>
      <w:r w:rsidR="00FD0D79" w:rsidRPr="00053722">
        <w:rPr>
          <w:lang w:val="en-GB"/>
        </w:rPr>
        <w:t xml:space="preserve">a </w:t>
      </w:r>
      <w:r w:rsidR="000570BE" w:rsidRPr="00053722">
        <w:rPr>
          <w:lang w:val="en-GB"/>
        </w:rPr>
        <w:t xml:space="preserve">propagation </w:t>
      </w:r>
      <w:r w:rsidR="00053722" w:rsidRPr="00053722">
        <w:rPr>
          <w:lang w:val="en-GB"/>
        </w:rPr>
        <w:t>environ</w:t>
      </w:r>
      <w:r w:rsidR="00053722">
        <w:rPr>
          <w:lang w:val="en-GB"/>
        </w:rPr>
        <w:t>m</w:t>
      </w:r>
      <w:r w:rsidR="00053722" w:rsidRPr="00053722">
        <w:rPr>
          <w:lang w:val="en-GB"/>
        </w:rPr>
        <w:t>ent</w:t>
      </w:r>
      <w:r w:rsidR="000570BE" w:rsidRPr="00053722">
        <w:rPr>
          <w:lang w:val="en-GB"/>
        </w:rPr>
        <w:t xml:space="preserve"> that </w:t>
      </w:r>
      <w:r w:rsidR="009661BC">
        <w:rPr>
          <w:lang w:val="en-GB"/>
        </w:rPr>
        <w:t>has good quality layers for CW1 and worse (but still decodable) layers for CW2</w:t>
      </w:r>
      <w:r w:rsidR="00A31F72">
        <w:rPr>
          <w:lang w:val="en-GB"/>
        </w:rPr>
        <w:t>, which reflects practical deployment</w:t>
      </w:r>
      <w:r w:rsidR="009661BC">
        <w:rPr>
          <w:lang w:val="en-GB"/>
        </w:rPr>
        <w:t>.</w:t>
      </w:r>
    </w:p>
    <w:p w14:paraId="3ED15432" w14:textId="0CBF840A" w:rsidR="00044F02" w:rsidRDefault="00A31F72" w:rsidP="007853A9">
      <w:pPr>
        <w:rPr>
          <w:lang w:val="en-GB"/>
        </w:rPr>
      </w:pPr>
      <w:r>
        <w:rPr>
          <w:lang w:val="en-GB"/>
        </w:rPr>
        <w:t xml:space="preserve">Second, </w:t>
      </w:r>
      <w:r w:rsidR="001B72C9">
        <w:rPr>
          <w:lang w:val="en-GB"/>
        </w:rPr>
        <w:t xml:space="preserve">the </w:t>
      </w:r>
      <w:r w:rsidR="000927F8">
        <w:rPr>
          <w:lang w:val="en-GB"/>
        </w:rPr>
        <w:t xml:space="preserve">BLER/TPUT curve of CW1 shifts horizontally with chosen MCS, as would be expected. However, </w:t>
      </w:r>
      <w:r w:rsidR="00D50303">
        <w:rPr>
          <w:lang w:val="en-GB"/>
        </w:rPr>
        <w:t xml:space="preserve">there is not choice that perfectly matches the curves of CW1 and CW2. </w:t>
      </w:r>
      <w:r w:rsidR="00DF1069">
        <w:rPr>
          <w:lang w:val="en-GB"/>
        </w:rPr>
        <w:br/>
      </w:r>
      <w:r w:rsidR="00D50303">
        <w:rPr>
          <w:lang w:val="en-GB"/>
        </w:rPr>
        <w:t xml:space="preserve">Hence </w:t>
      </w:r>
      <w:r w:rsidR="00E43863">
        <w:rPr>
          <w:lang w:val="en-GB"/>
        </w:rPr>
        <w:t xml:space="preserve">the RAN4 </w:t>
      </w:r>
      <w:proofErr w:type="spellStart"/>
      <w:r w:rsidR="00E43863">
        <w:rPr>
          <w:lang w:val="en-GB"/>
        </w:rPr>
        <w:t>demod</w:t>
      </w:r>
      <w:proofErr w:type="spellEnd"/>
      <w:r w:rsidR="00E43863">
        <w:rPr>
          <w:lang w:val="en-GB"/>
        </w:rPr>
        <w:t xml:space="preserve"> </w:t>
      </w:r>
      <w:r w:rsidR="000B7A56">
        <w:rPr>
          <w:lang w:val="en-GB"/>
        </w:rPr>
        <w:t xml:space="preserve">procedure of setting one SNR point for </w:t>
      </w:r>
      <w:r w:rsidR="001F3A55">
        <w:rPr>
          <w:lang w:val="en-GB"/>
        </w:rPr>
        <w:t xml:space="preserve">70% TPUT needs some minor </w:t>
      </w:r>
      <w:r w:rsidR="00555E51">
        <w:rPr>
          <w:lang w:val="en-GB"/>
        </w:rPr>
        <w:t>adaptation. We now have two different 100% TPUTs (for CW1 and CW2)</w:t>
      </w:r>
      <w:r w:rsidR="00ED6BB4">
        <w:rPr>
          <w:lang w:val="en-GB"/>
        </w:rPr>
        <w:t xml:space="preserve">. The overall 100% should be the sum of both CWs, as before. Then </w:t>
      </w:r>
      <w:r w:rsidR="00C4495E">
        <w:rPr>
          <w:lang w:val="en-GB"/>
        </w:rPr>
        <w:t xml:space="preserve">a MCS for CW1 should be chosen that </w:t>
      </w:r>
      <w:r w:rsidR="007A6DC2">
        <w:rPr>
          <w:lang w:val="en-GB"/>
        </w:rPr>
        <w:t xml:space="preserve">is reaching 70% CW1 TPUT before </w:t>
      </w:r>
      <w:r w:rsidR="00D209ED">
        <w:rPr>
          <w:lang w:val="en-GB"/>
        </w:rPr>
        <w:t xml:space="preserve">CW2 is reaching </w:t>
      </w:r>
      <w:r w:rsidR="00B16054">
        <w:rPr>
          <w:lang w:val="en-GB"/>
        </w:rPr>
        <w:t>(e.g., MCS1=</w:t>
      </w:r>
      <w:r w:rsidR="00091562">
        <w:rPr>
          <w:lang w:val="en-GB"/>
        </w:rPr>
        <w:t>4 an MCS2=0).</w:t>
      </w:r>
      <w:r w:rsidR="00C20903">
        <w:rPr>
          <w:lang w:val="en-GB"/>
        </w:rPr>
        <w:t xml:space="preserve"> SNR point is then defined as the CW1+2 70% TPUT</w:t>
      </w:r>
      <w:r w:rsidR="00055AFA">
        <w:rPr>
          <w:lang w:val="en-GB"/>
        </w:rPr>
        <w:t xml:space="preserve"> point.</w:t>
      </w:r>
    </w:p>
    <w:p w14:paraId="4502AC90" w14:textId="77777777" w:rsidR="00626E7A" w:rsidRPr="00053722" w:rsidRDefault="00626E7A" w:rsidP="007853A9">
      <w:pPr>
        <w:rPr>
          <w:lang w:val="en-GB"/>
        </w:rPr>
      </w:pPr>
    </w:p>
    <w:tbl>
      <w:tblPr>
        <w:tblStyle w:val="TableGrid"/>
        <w:tblW w:w="28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6"/>
      </w:tblGrid>
      <w:tr w:rsidR="00D14C93" w:rsidRPr="00053722" w14:paraId="51F5C7AF" w14:textId="77777777" w:rsidTr="00495C20">
        <w:trPr>
          <w:jc w:val="center"/>
        </w:trPr>
        <w:tc>
          <w:tcPr>
            <w:tcW w:w="5386" w:type="dxa"/>
          </w:tcPr>
          <w:p w14:paraId="0C3B1733" w14:textId="02F90B5C" w:rsidR="00D14C93" w:rsidRPr="00053722" w:rsidRDefault="00D14C93" w:rsidP="008F4B26">
            <w:pPr>
              <w:jc w:val="center"/>
              <w:rPr>
                <w:lang w:val="en-GB" w:eastAsia="zh-CN"/>
              </w:rPr>
            </w:pPr>
            <w:r w:rsidRPr="00053722">
              <w:rPr>
                <w:b/>
                <w:bCs/>
                <w:lang w:val="en-GB"/>
              </w:rPr>
              <w:t>i11=0, i12=0, i2=0; medium correlation A</w:t>
            </w:r>
            <w:r>
              <w:rPr>
                <w:b/>
                <w:bCs/>
                <w:lang w:val="en-GB"/>
              </w:rPr>
              <w:t xml:space="preserve">, </w:t>
            </w:r>
            <w:r w:rsidRPr="00D92721">
              <w:rPr>
                <w:b/>
                <w:bCs/>
                <w:lang w:val="en-GB"/>
              </w:rPr>
              <w:t>TDLC300-100</w:t>
            </w:r>
          </w:p>
        </w:tc>
      </w:tr>
      <w:tr w:rsidR="008F4B26" w:rsidRPr="00053722" w14:paraId="42B3D0ED" w14:textId="77777777" w:rsidTr="00495C20">
        <w:trPr>
          <w:jc w:val="center"/>
        </w:trPr>
        <w:tc>
          <w:tcPr>
            <w:tcW w:w="5386" w:type="dxa"/>
          </w:tcPr>
          <w:p w14:paraId="0B1BC07A" w14:textId="516B4E0E" w:rsidR="008F4B26" w:rsidRPr="00053722" w:rsidRDefault="004C7CAC" w:rsidP="008F4B26">
            <w:pPr>
              <w:jc w:val="center"/>
              <w:rPr>
                <w:lang w:val="en-GB"/>
              </w:rPr>
            </w:pPr>
            <w:r>
              <w:rPr>
                <w:noProof/>
                <w:lang w:val="en-GB"/>
              </w:rPr>
              <w:drawing>
                <wp:inline distT="0" distB="0" distL="0" distR="0" wp14:anchorId="202C858A" wp14:editId="206D2E1D">
                  <wp:extent cx="3446540" cy="263619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61008" cy="2647259"/>
                          </a:xfrm>
                          <a:prstGeom prst="rect">
                            <a:avLst/>
                          </a:prstGeom>
                          <a:noFill/>
                        </pic:spPr>
                      </pic:pic>
                    </a:graphicData>
                  </a:graphic>
                </wp:inline>
              </w:drawing>
            </w:r>
          </w:p>
        </w:tc>
      </w:tr>
    </w:tbl>
    <w:p w14:paraId="74A8E9F6" w14:textId="152C7A4D" w:rsidR="008206A3" w:rsidRPr="00053722" w:rsidRDefault="008206A3" w:rsidP="0061259A">
      <w:pPr>
        <w:pStyle w:val="Caption"/>
        <w:spacing w:before="120"/>
        <w:rPr>
          <w:lang w:val="en-GB"/>
        </w:rPr>
      </w:pPr>
      <w:bookmarkStart w:id="25" w:name="_Ref131598301"/>
      <w:r w:rsidRPr="00053722">
        <w:rPr>
          <w:lang w:val="en-GB"/>
        </w:rPr>
        <w:t xml:space="preserve">Figure </w:t>
      </w:r>
      <w:r w:rsidRPr="00053722">
        <w:rPr>
          <w:lang w:val="en-GB"/>
        </w:rPr>
        <w:fldChar w:fldCharType="begin"/>
      </w:r>
      <w:r w:rsidRPr="00053722">
        <w:rPr>
          <w:lang w:val="en-GB"/>
        </w:rPr>
        <w:instrText xml:space="preserve"> SEQ Figure \* ARABIC </w:instrText>
      </w:r>
      <w:r w:rsidRPr="00053722">
        <w:rPr>
          <w:lang w:val="en-GB"/>
        </w:rPr>
        <w:fldChar w:fldCharType="separate"/>
      </w:r>
      <w:r w:rsidR="00BA141A">
        <w:rPr>
          <w:noProof/>
          <w:lang w:val="en-GB"/>
        </w:rPr>
        <w:t>7</w:t>
      </w:r>
      <w:r w:rsidRPr="00053722">
        <w:rPr>
          <w:lang w:val="en-GB"/>
        </w:rPr>
        <w:fldChar w:fldCharType="end"/>
      </w:r>
      <w:bookmarkEnd w:id="25"/>
      <w:r w:rsidRPr="00053722">
        <w:rPr>
          <w:lang w:val="en-GB"/>
        </w:rPr>
        <w:t xml:space="preserve"> : BLER performance of 2 separate MCS codewords, with baseline “0” precoding index.</w:t>
      </w:r>
    </w:p>
    <w:p w14:paraId="67D40B31" w14:textId="35EA61E4" w:rsidR="008F4B26" w:rsidRPr="00053722" w:rsidRDefault="00081D0F" w:rsidP="007853A9">
      <w:pPr>
        <w:rPr>
          <w:lang w:val="en-GB"/>
        </w:rPr>
      </w:pPr>
      <w:r>
        <w:rPr>
          <w:lang w:val="en-GB"/>
        </w:rPr>
        <w:lastRenderedPageBreak/>
        <w:t xml:space="preserve">As cross-verification </w:t>
      </w:r>
      <w:r w:rsidR="00155E91">
        <w:rPr>
          <w:lang w:val="en-GB"/>
        </w:rPr>
        <w:t>we see f</w:t>
      </w:r>
      <w:r w:rsidR="00E34D58">
        <w:rPr>
          <w:lang w:val="en-GB"/>
        </w:rPr>
        <w:t xml:space="preserve">orm </w:t>
      </w:r>
      <w:r w:rsidR="00C0526D">
        <w:rPr>
          <w:lang w:val="en-GB"/>
        </w:rPr>
        <w:fldChar w:fldCharType="begin"/>
      </w:r>
      <w:r w:rsidR="00C0526D">
        <w:rPr>
          <w:lang w:val="en-GB"/>
        </w:rPr>
        <w:instrText xml:space="preserve"> REF _Ref131598301 \h </w:instrText>
      </w:r>
      <w:r w:rsidR="00C0526D">
        <w:rPr>
          <w:lang w:val="en-GB"/>
        </w:rPr>
      </w:r>
      <w:r w:rsidR="00C0526D">
        <w:rPr>
          <w:lang w:val="en-GB"/>
        </w:rPr>
        <w:fldChar w:fldCharType="separate"/>
      </w:r>
      <w:r w:rsidR="00BA141A" w:rsidRPr="00053722">
        <w:rPr>
          <w:lang w:val="en-GB"/>
        </w:rPr>
        <w:t xml:space="preserve">Figure </w:t>
      </w:r>
      <w:r w:rsidR="00BA141A">
        <w:rPr>
          <w:noProof/>
          <w:lang w:val="en-GB"/>
        </w:rPr>
        <w:t>7</w:t>
      </w:r>
      <w:r w:rsidR="00C0526D">
        <w:rPr>
          <w:lang w:val="en-GB"/>
        </w:rPr>
        <w:fldChar w:fldCharType="end"/>
      </w:r>
      <w:r w:rsidR="00E34D58">
        <w:rPr>
          <w:lang w:val="en-GB"/>
        </w:rPr>
        <w:t xml:space="preserve"> that some PMI choices are very bad</w:t>
      </w:r>
      <w:r w:rsidR="00361769">
        <w:rPr>
          <w:lang w:val="en-GB"/>
        </w:rPr>
        <w:t xml:space="preserve">ly suited to </w:t>
      </w:r>
      <w:r w:rsidR="00732EEA">
        <w:rPr>
          <w:lang w:val="en-GB"/>
        </w:rPr>
        <w:t xml:space="preserve">TDL medium </w:t>
      </w:r>
      <w:r w:rsidR="00D92721">
        <w:rPr>
          <w:lang w:val="en-GB"/>
        </w:rPr>
        <w:t>spatial</w:t>
      </w:r>
      <w:r w:rsidR="00732EEA">
        <w:rPr>
          <w:lang w:val="en-GB"/>
        </w:rPr>
        <w:t xml:space="preserve"> correlation matrices. With the </w:t>
      </w:r>
      <w:r w:rsidR="00732EEA" w:rsidRPr="00053722">
        <w:rPr>
          <w:lang w:val="en-GB"/>
        </w:rPr>
        <w:t>baseline “</w:t>
      </w:r>
      <w:r w:rsidR="00732EEA">
        <w:rPr>
          <w:lang w:val="en-GB"/>
        </w:rPr>
        <w:t xml:space="preserve">all </w:t>
      </w:r>
      <w:r w:rsidR="00732EEA" w:rsidRPr="00053722">
        <w:rPr>
          <w:lang w:val="en-GB"/>
        </w:rPr>
        <w:t>0” precoding index</w:t>
      </w:r>
      <w:r w:rsidR="00732EEA">
        <w:rPr>
          <w:lang w:val="en-GB"/>
        </w:rPr>
        <w:t xml:space="preserve">, CW2 </w:t>
      </w:r>
      <w:r w:rsidR="00C0526D">
        <w:rPr>
          <w:lang w:val="en-GB"/>
        </w:rPr>
        <w:t>is interference dominated and cannot</w:t>
      </w:r>
      <w:r w:rsidR="00732EEA">
        <w:rPr>
          <w:lang w:val="en-GB"/>
        </w:rPr>
        <w:t xml:space="preserve"> </w:t>
      </w:r>
      <w:r w:rsidR="00D92721">
        <w:rPr>
          <w:lang w:val="en-GB"/>
        </w:rPr>
        <w:t>be decoded at any SNR level.</w:t>
      </w:r>
    </w:p>
    <w:p w14:paraId="1EC58D25" w14:textId="77777777" w:rsidR="0054786E" w:rsidRPr="00053722" w:rsidRDefault="0054786E" w:rsidP="007853A9">
      <w:pPr>
        <w:rPr>
          <w:lang w:val="en-GB"/>
        </w:rPr>
      </w:pPr>
    </w:p>
    <w:p w14:paraId="12A20C27" w14:textId="75ABBB11" w:rsidR="000E401D" w:rsidRPr="005F32B9" w:rsidRDefault="00150DB4" w:rsidP="007D6240">
      <w:pPr>
        <w:pStyle w:val="RAN4observation0"/>
      </w:pPr>
      <w:bookmarkStart w:id="26" w:name="_Toc131770808"/>
      <w:r w:rsidRPr="00053722">
        <w:t xml:space="preserve">Using </w:t>
      </w:r>
      <w:r w:rsidRPr="005F32B9">
        <w:t xml:space="preserve">Medium </w:t>
      </w:r>
      <w:r w:rsidR="00A878DF" w:rsidRPr="005F32B9">
        <w:t>B</w:t>
      </w:r>
      <w:r w:rsidRPr="005F32B9">
        <w:t xml:space="preserve"> correlation </w:t>
      </w:r>
      <w:r w:rsidR="008D6EC8" w:rsidRPr="005F32B9">
        <w:t>channel</w:t>
      </w:r>
      <w:r w:rsidR="0085046E" w:rsidRPr="005F32B9">
        <w:t xml:space="preserve"> and </w:t>
      </w:r>
      <w:r w:rsidR="007D6240" w:rsidRPr="005F32B9">
        <w:t>PMI i11=2, i12=0, i2=1</w:t>
      </w:r>
      <w:r w:rsidRPr="005F32B9">
        <w:t xml:space="preserve"> is </w:t>
      </w:r>
      <w:r w:rsidR="00DA3088" w:rsidRPr="005F32B9">
        <w:t>exhibiting realistic performance</w:t>
      </w:r>
      <w:r w:rsidRPr="005F32B9">
        <w:t xml:space="preserve"> to </w:t>
      </w:r>
      <w:r w:rsidR="008D6EC8" w:rsidRPr="005F32B9">
        <w:t>define two separate MCS for Rank</w:t>
      </w:r>
      <w:r w:rsidR="00117454" w:rsidRPr="005F32B9">
        <w:t xml:space="preserve"> 8.</w:t>
      </w:r>
      <w:bookmarkEnd w:id="26"/>
    </w:p>
    <w:p w14:paraId="266A2B90" w14:textId="4B5BBF63" w:rsidR="00117454" w:rsidRPr="005F32B9" w:rsidRDefault="00117454" w:rsidP="00DF3475">
      <w:pPr>
        <w:pStyle w:val="RAN4proposal"/>
        <w:rPr>
          <w:lang w:val="en-GB"/>
        </w:rPr>
      </w:pPr>
      <w:bookmarkStart w:id="27" w:name="_Toc131770809"/>
      <w:r w:rsidRPr="005F32B9">
        <w:rPr>
          <w:lang w:val="en-GB"/>
        </w:rPr>
        <w:t xml:space="preserve">We propose that RAN4 shall define </w:t>
      </w:r>
      <w:r w:rsidR="00DF005A" w:rsidRPr="005F32B9">
        <w:rPr>
          <w:lang w:val="en-GB"/>
        </w:rPr>
        <w:t xml:space="preserve">a requirement </w:t>
      </w:r>
      <w:r w:rsidR="007C5828" w:rsidRPr="005F32B9">
        <w:rPr>
          <w:lang w:val="en-GB"/>
        </w:rPr>
        <w:t xml:space="preserve">with </w:t>
      </w:r>
      <w:r w:rsidRPr="005F32B9">
        <w:rPr>
          <w:lang w:val="en-GB"/>
        </w:rPr>
        <w:t xml:space="preserve">two </w:t>
      </w:r>
      <w:r w:rsidR="007C5828" w:rsidRPr="005F32B9">
        <w:rPr>
          <w:lang w:val="en-GB"/>
        </w:rPr>
        <w:t>different</w:t>
      </w:r>
      <w:r w:rsidRPr="005F32B9">
        <w:rPr>
          <w:lang w:val="en-GB"/>
        </w:rPr>
        <w:t xml:space="preserve"> MCS for</w:t>
      </w:r>
      <w:r w:rsidR="00AF6C7C" w:rsidRPr="005F32B9">
        <w:rPr>
          <w:lang w:val="en-GB"/>
        </w:rPr>
        <w:t xml:space="preserve"> CW 1 and CW 2 for Rank 8</w:t>
      </w:r>
      <w:r w:rsidR="007C5828" w:rsidRPr="005F32B9">
        <w:rPr>
          <w:lang w:val="en-GB"/>
        </w:rPr>
        <w:t xml:space="preserve">. We propose the </w:t>
      </w:r>
      <w:r w:rsidR="005F249E" w:rsidRPr="005F32B9">
        <w:rPr>
          <w:lang w:val="en-GB"/>
        </w:rPr>
        <w:t>configuration as follows:</w:t>
      </w:r>
      <w:r w:rsidR="00626E7A" w:rsidRPr="005F32B9">
        <w:rPr>
          <w:lang w:val="en-GB"/>
        </w:rPr>
        <w:br/>
      </w:r>
      <w:r w:rsidR="00E521BD" w:rsidRPr="005F32B9">
        <w:rPr>
          <w:lang w:val="en-GB"/>
        </w:rPr>
        <w:t xml:space="preserve">- </w:t>
      </w:r>
      <w:r w:rsidR="00166A10" w:rsidRPr="005F32B9">
        <w:rPr>
          <w:lang w:val="en-GB"/>
        </w:rPr>
        <w:t>Channel model: TDLA30-10.</w:t>
      </w:r>
      <w:r w:rsidR="00166A10" w:rsidRPr="005F32B9">
        <w:rPr>
          <w:lang w:val="en-GB"/>
        </w:rPr>
        <w:br/>
      </w:r>
      <w:r w:rsidR="00E521BD" w:rsidRPr="005F32B9">
        <w:rPr>
          <w:lang w:val="en-GB"/>
        </w:rPr>
        <w:t xml:space="preserve">- </w:t>
      </w:r>
      <w:r w:rsidR="00166A10" w:rsidRPr="005F32B9">
        <w:rPr>
          <w:lang w:val="en-GB"/>
        </w:rPr>
        <w:t>Correlation model: ULA Medium B</w:t>
      </w:r>
      <w:r w:rsidR="00226EC4" w:rsidRPr="005F32B9">
        <w:rPr>
          <w:lang w:val="en-GB"/>
        </w:rPr>
        <w:t>.</w:t>
      </w:r>
      <w:r w:rsidR="00166A10" w:rsidRPr="005F32B9">
        <w:rPr>
          <w:lang w:val="en-GB"/>
        </w:rPr>
        <w:br/>
      </w:r>
      <w:r w:rsidR="00E521BD" w:rsidRPr="005F32B9">
        <w:rPr>
          <w:lang w:val="en-GB"/>
        </w:rPr>
        <w:t xml:space="preserve">- </w:t>
      </w:r>
      <w:r w:rsidR="00166A10" w:rsidRPr="005F32B9">
        <w:rPr>
          <w:lang w:val="en-GB"/>
        </w:rPr>
        <w:t>Precoder: Type1SinglePanel; N1 = 4, N2 = 1, O1 = 4, O2 = 1; i11=2, i12=0, i2=1</w:t>
      </w:r>
      <w:r w:rsidR="00226EC4" w:rsidRPr="005F32B9">
        <w:rPr>
          <w:lang w:val="en-GB"/>
        </w:rPr>
        <w:t>.</w:t>
      </w:r>
      <w:r w:rsidR="00166A10" w:rsidRPr="005F32B9">
        <w:rPr>
          <w:lang w:val="en-GB"/>
        </w:rPr>
        <w:br/>
      </w:r>
      <w:r w:rsidR="00E521BD" w:rsidRPr="005F32B9">
        <w:rPr>
          <w:lang w:val="en-GB"/>
        </w:rPr>
        <w:t>- MCS: CW1: MCS = 4 (64QAM table); CW2: MCS = 0 (64QAM table).</w:t>
      </w:r>
      <w:bookmarkEnd w:id="27"/>
    </w:p>
    <w:p w14:paraId="18EF9DC8" w14:textId="77777777" w:rsidR="00166A10" w:rsidRPr="00166A10" w:rsidRDefault="00166A10" w:rsidP="00166A10">
      <w:pPr>
        <w:rPr>
          <w:lang w:val="en-GB"/>
        </w:rPr>
      </w:pPr>
    </w:p>
    <w:p w14:paraId="3EE3C901" w14:textId="0097C940" w:rsidR="00150DB4" w:rsidRPr="00053722" w:rsidRDefault="00AF6C7C" w:rsidP="007853A9">
      <w:pPr>
        <w:rPr>
          <w:lang w:val="en-GB"/>
        </w:rPr>
      </w:pPr>
      <w:r w:rsidRPr="00053722">
        <w:rPr>
          <w:lang w:val="en-GB"/>
        </w:rPr>
        <w:t xml:space="preserve">To summarize the discussion on two MCS the updated MCS, Correlation and Propagations can be observed in </w:t>
      </w:r>
      <w:r w:rsidRPr="00053722">
        <w:rPr>
          <w:lang w:val="en-GB"/>
        </w:rPr>
        <w:fldChar w:fldCharType="begin"/>
      </w:r>
      <w:r w:rsidRPr="00053722">
        <w:rPr>
          <w:lang w:val="en-GB"/>
        </w:rPr>
        <w:instrText xml:space="preserve"> REF _Ref131508025 \h </w:instrText>
      </w:r>
      <w:r w:rsidRPr="00053722">
        <w:rPr>
          <w:lang w:val="en-GB"/>
        </w:rPr>
      </w:r>
      <w:r w:rsidRPr="00053722">
        <w:rPr>
          <w:lang w:val="en-GB"/>
        </w:rPr>
        <w:fldChar w:fldCharType="separate"/>
      </w:r>
      <w:r w:rsidR="00BA141A" w:rsidRPr="00053722">
        <w:rPr>
          <w:lang w:val="en-GB"/>
        </w:rPr>
        <w:t xml:space="preserve">Table </w:t>
      </w:r>
      <w:r w:rsidR="00BA141A">
        <w:rPr>
          <w:noProof/>
          <w:lang w:val="en-GB"/>
        </w:rPr>
        <w:t>3</w:t>
      </w:r>
      <w:r w:rsidRPr="00053722">
        <w:rPr>
          <w:lang w:val="en-GB"/>
        </w:rPr>
        <w:fldChar w:fldCharType="end"/>
      </w:r>
      <w:r w:rsidRPr="00053722">
        <w:rPr>
          <w:lang w:val="en-GB"/>
        </w:rPr>
        <w:t>.</w:t>
      </w:r>
    </w:p>
    <w:p w14:paraId="0D64D3FA" w14:textId="558B6A48" w:rsidR="008D6EC8" w:rsidRPr="00053722" w:rsidRDefault="008D6EC8" w:rsidP="008D6EC8">
      <w:pPr>
        <w:pStyle w:val="Caption"/>
        <w:keepNext/>
        <w:rPr>
          <w:lang w:val="en-GB"/>
        </w:rPr>
      </w:pPr>
      <w:bookmarkStart w:id="28" w:name="_Ref131508025"/>
      <w:r w:rsidRPr="00053722">
        <w:rPr>
          <w:lang w:val="en-GB"/>
        </w:rPr>
        <w:t xml:space="preserve">Table </w:t>
      </w:r>
      <w:r w:rsidR="005D6255" w:rsidRPr="00053722">
        <w:rPr>
          <w:lang w:val="en-GB"/>
        </w:rPr>
        <w:fldChar w:fldCharType="begin"/>
      </w:r>
      <w:r w:rsidR="005D6255" w:rsidRPr="00053722">
        <w:rPr>
          <w:lang w:val="en-GB"/>
        </w:rPr>
        <w:instrText xml:space="preserve"> SEQ Table \* ARABIC </w:instrText>
      </w:r>
      <w:r w:rsidR="005D6255" w:rsidRPr="00053722">
        <w:rPr>
          <w:lang w:val="en-GB"/>
        </w:rPr>
        <w:fldChar w:fldCharType="separate"/>
      </w:r>
      <w:r w:rsidR="00BA141A">
        <w:rPr>
          <w:noProof/>
          <w:lang w:val="en-GB"/>
        </w:rPr>
        <w:t>3</w:t>
      </w:r>
      <w:r w:rsidR="005D6255" w:rsidRPr="00053722">
        <w:rPr>
          <w:lang w:val="en-GB"/>
        </w:rPr>
        <w:fldChar w:fldCharType="end"/>
      </w:r>
      <w:bookmarkEnd w:id="28"/>
      <w:r w:rsidRPr="00053722">
        <w:rPr>
          <w:lang w:val="en-GB"/>
        </w:rPr>
        <w:t xml:space="preserve"> : Updated MCS, Correlation and Propagation Conditions for simulation</w:t>
      </w:r>
    </w:p>
    <w:tbl>
      <w:tblPr>
        <w:tblStyle w:val="TableGrid"/>
        <w:tblW w:w="0" w:type="auto"/>
        <w:tblLook w:val="04A0" w:firstRow="1" w:lastRow="0" w:firstColumn="1" w:lastColumn="0" w:noHBand="0" w:noVBand="1"/>
      </w:tblPr>
      <w:tblGrid>
        <w:gridCol w:w="2460"/>
        <w:gridCol w:w="2449"/>
        <w:gridCol w:w="2509"/>
        <w:gridCol w:w="2199"/>
      </w:tblGrid>
      <w:tr w:rsidR="007B7171" w:rsidRPr="00053722" w14:paraId="058D11A9" w14:textId="77777777">
        <w:tc>
          <w:tcPr>
            <w:tcW w:w="2460" w:type="dxa"/>
          </w:tcPr>
          <w:p w14:paraId="574F7903" w14:textId="77777777" w:rsidR="007B7171" w:rsidRPr="00053722" w:rsidRDefault="007B7171">
            <w:pPr>
              <w:rPr>
                <w:b/>
                <w:bCs/>
                <w:lang w:val="en-GB"/>
              </w:rPr>
            </w:pPr>
            <w:r w:rsidRPr="00053722">
              <w:rPr>
                <w:b/>
                <w:bCs/>
                <w:lang w:val="en-GB"/>
              </w:rPr>
              <w:t>Rank</w:t>
            </w:r>
          </w:p>
        </w:tc>
        <w:tc>
          <w:tcPr>
            <w:tcW w:w="2449" w:type="dxa"/>
          </w:tcPr>
          <w:p w14:paraId="1EE25257" w14:textId="77777777" w:rsidR="007B7171" w:rsidRPr="00053722" w:rsidRDefault="007B7171">
            <w:pPr>
              <w:rPr>
                <w:b/>
                <w:bCs/>
                <w:lang w:val="en-GB"/>
              </w:rPr>
            </w:pPr>
            <w:r w:rsidRPr="00053722">
              <w:rPr>
                <w:b/>
                <w:bCs/>
                <w:lang w:val="en-GB"/>
              </w:rPr>
              <w:t>MCS</w:t>
            </w:r>
          </w:p>
        </w:tc>
        <w:tc>
          <w:tcPr>
            <w:tcW w:w="2509" w:type="dxa"/>
          </w:tcPr>
          <w:p w14:paraId="6B7D9CCF" w14:textId="77777777" w:rsidR="007B7171" w:rsidRPr="00053722" w:rsidRDefault="007B7171">
            <w:pPr>
              <w:rPr>
                <w:b/>
                <w:bCs/>
                <w:lang w:val="en-GB"/>
              </w:rPr>
            </w:pPr>
            <w:r w:rsidRPr="00053722">
              <w:rPr>
                <w:b/>
                <w:bCs/>
                <w:lang w:val="en-GB"/>
              </w:rPr>
              <w:t>Channel Correlation</w:t>
            </w:r>
          </w:p>
        </w:tc>
        <w:tc>
          <w:tcPr>
            <w:tcW w:w="2199" w:type="dxa"/>
          </w:tcPr>
          <w:p w14:paraId="4CF59CCC" w14:textId="77777777" w:rsidR="007B7171" w:rsidRPr="00053722" w:rsidRDefault="007B7171">
            <w:pPr>
              <w:rPr>
                <w:b/>
                <w:bCs/>
                <w:lang w:val="en-GB"/>
              </w:rPr>
            </w:pPr>
            <w:r w:rsidRPr="00053722">
              <w:rPr>
                <w:b/>
                <w:bCs/>
                <w:lang w:val="en-GB"/>
              </w:rPr>
              <w:t>Propagation Condition</w:t>
            </w:r>
          </w:p>
        </w:tc>
      </w:tr>
      <w:tr w:rsidR="007B7171" w:rsidRPr="00053722" w14:paraId="1C427230" w14:textId="77777777">
        <w:tc>
          <w:tcPr>
            <w:tcW w:w="2460" w:type="dxa"/>
            <w:vMerge w:val="restart"/>
          </w:tcPr>
          <w:p w14:paraId="0FEB21D1" w14:textId="77777777" w:rsidR="007B7171" w:rsidRPr="00053722" w:rsidRDefault="007B7171">
            <w:pPr>
              <w:rPr>
                <w:lang w:val="en-GB"/>
              </w:rPr>
            </w:pPr>
            <w:r w:rsidRPr="00053722">
              <w:rPr>
                <w:lang w:val="en-GB"/>
              </w:rPr>
              <w:t>2</w:t>
            </w:r>
          </w:p>
        </w:tc>
        <w:tc>
          <w:tcPr>
            <w:tcW w:w="2449" w:type="dxa"/>
          </w:tcPr>
          <w:p w14:paraId="4A7D02DA" w14:textId="77777777" w:rsidR="007B7171" w:rsidRPr="00053722" w:rsidRDefault="007B7171">
            <w:pPr>
              <w:rPr>
                <w:lang w:val="en-GB"/>
              </w:rPr>
            </w:pPr>
            <w:r w:rsidRPr="00053722">
              <w:rPr>
                <w:lang w:val="en-GB"/>
              </w:rPr>
              <w:t>26 (256 QAM table)</w:t>
            </w:r>
          </w:p>
        </w:tc>
        <w:tc>
          <w:tcPr>
            <w:tcW w:w="2509" w:type="dxa"/>
            <w:vMerge w:val="restart"/>
          </w:tcPr>
          <w:p w14:paraId="38E33A51" w14:textId="77777777" w:rsidR="007B7171" w:rsidRPr="00053722" w:rsidRDefault="007B7171">
            <w:pPr>
              <w:rPr>
                <w:lang w:val="en-GB"/>
              </w:rPr>
            </w:pPr>
            <w:r w:rsidRPr="00053722">
              <w:rPr>
                <w:lang w:val="en-GB"/>
              </w:rPr>
              <w:t>ULA Low</w:t>
            </w:r>
          </w:p>
          <w:p w14:paraId="0040F618" w14:textId="77777777" w:rsidR="007B7171" w:rsidRPr="00053722" w:rsidRDefault="007B7171">
            <w:pPr>
              <w:rPr>
                <w:lang w:val="en-GB"/>
              </w:rPr>
            </w:pPr>
          </w:p>
        </w:tc>
        <w:tc>
          <w:tcPr>
            <w:tcW w:w="2199" w:type="dxa"/>
            <w:vMerge w:val="restart"/>
          </w:tcPr>
          <w:p w14:paraId="572DA0D4" w14:textId="77777777" w:rsidR="007B7171" w:rsidRPr="00053722" w:rsidRDefault="007B7171">
            <w:pPr>
              <w:rPr>
                <w:lang w:val="en-GB"/>
              </w:rPr>
            </w:pPr>
            <w:r w:rsidRPr="00053722">
              <w:rPr>
                <w:lang w:val="en-GB"/>
              </w:rPr>
              <w:t>TDLA 30-10</w:t>
            </w:r>
          </w:p>
          <w:p w14:paraId="0C7FC202" w14:textId="77777777" w:rsidR="007B7171" w:rsidRPr="00053722" w:rsidRDefault="007B7171">
            <w:pPr>
              <w:rPr>
                <w:lang w:val="en-GB"/>
              </w:rPr>
            </w:pPr>
          </w:p>
        </w:tc>
      </w:tr>
      <w:tr w:rsidR="007B7171" w:rsidRPr="00053722" w14:paraId="593F5028" w14:textId="77777777">
        <w:tc>
          <w:tcPr>
            <w:tcW w:w="2460" w:type="dxa"/>
            <w:vMerge/>
          </w:tcPr>
          <w:p w14:paraId="3C235C67" w14:textId="77777777" w:rsidR="007B7171" w:rsidRPr="00053722" w:rsidRDefault="007B7171">
            <w:pPr>
              <w:rPr>
                <w:lang w:val="en-GB"/>
              </w:rPr>
            </w:pPr>
          </w:p>
        </w:tc>
        <w:tc>
          <w:tcPr>
            <w:tcW w:w="2449" w:type="dxa"/>
          </w:tcPr>
          <w:p w14:paraId="339CA167" w14:textId="77777777" w:rsidR="007B7171" w:rsidRPr="00053722" w:rsidRDefault="007B7171">
            <w:pPr>
              <w:rPr>
                <w:lang w:val="en-GB"/>
              </w:rPr>
            </w:pPr>
            <w:r w:rsidRPr="00053722">
              <w:rPr>
                <w:lang w:val="en-GB"/>
              </w:rPr>
              <w:t xml:space="preserve">23 </w:t>
            </w:r>
          </w:p>
        </w:tc>
        <w:tc>
          <w:tcPr>
            <w:tcW w:w="2509" w:type="dxa"/>
            <w:vMerge/>
          </w:tcPr>
          <w:p w14:paraId="1AE8B8EC" w14:textId="77777777" w:rsidR="007B7171" w:rsidRPr="00053722" w:rsidRDefault="007B7171">
            <w:pPr>
              <w:rPr>
                <w:lang w:val="en-GB"/>
              </w:rPr>
            </w:pPr>
          </w:p>
        </w:tc>
        <w:tc>
          <w:tcPr>
            <w:tcW w:w="2199" w:type="dxa"/>
            <w:vMerge/>
          </w:tcPr>
          <w:p w14:paraId="6D0AFAAA" w14:textId="77777777" w:rsidR="007B7171" w:rsidRPr="00053722" w:rsidRDefault="007B7171">
            <w:pPr>
              <w:rPr>
                <w:lang w:val="en-GB"/>
              </w:rPr>
            </w:pPr>
          </w:p>
        </w:tc>
      </w:tr>
      <w:tr w:rsidR="007B7171" w:rsidRPr="00053722" w14:paraId="497E3DA8" w14:textId="77777777">
        <w:tc>
          <w:tcPr>
            <w:tcW w:w="2460" w:type="dxa"/>
            <w:vMerge/>
          </w:tcPr>
          <w:p w14:paraId="6CF2E6DF" w14:textId="77777777" w:rsidR="007B7171" w:rsidRPr="00053722" w:rsidRDefault="007B7171">
            <w:pPr>
              <w:rPr>
                <w:lang w:val="en-GB"/>
              </w:rPr>
            </w:pPr>
          </w:p>
        </w:tc>
        <w:tc>
          <w:tcPr>
            <w:tcW w:w="2449" w:type="dxa"/>
          </w:tcPr>
          <w:p w14:paraId="3D8FD8C5" w14:textId="77777777" w:rsidR="007B7171" w:rsidRPr="00053722" w:rsidRDefault="007B7171">
            <w:pPr>
              <w:rPr>
                <w:lang w:val="en-GB"/>
              </w:rPr>
            </w:pPr>
            <w:r w:rsidRPr="00053722">
              <w:rPr>
                <w:lang w:val="en-GB"/>
              </w:rPr>
              <w:t>19</w:t>
            </w:r>
          </w:p>
        </w:tc>
        <w:tc>
          <w:tcPr>
            <w:tcW w:w="2509" w:type="dxa"/>
            <w:vMerge w:val="restart"/>
          </w:tcPr>
          <w:p w14:paraId="527BDCCD" w14:textId="77777777" w:rsidR="007B7171" w:rsidRPr="00053722" w:rsidRDefault="007B7171">
            <w:pPr>
              <w:rPr>
                <w:lang w:val="en-GB"/>
              </w:rPr>
            </w:pPr>
            <w:r w:rsidRPr="00053722">
              <w:rPr>
                <w:lang w:val="en-GB"/>
              </w:rPr>
              <w:t>ULA Medium B</w:t>
            </w:r>
          </w:p>
        </w:tc>
        <w:tc>
          <w:tcPr>
            <w:tcW w:w="2199" w:type="dxa"/>
            <w:vMerge/>
          </w:tcPr>
          <w:p w14:paraId="74D27924" w14:textId="77777777" w:rsidR="007B7171" w:rsidRPr="00053722" w:rsidRDefault="007B7171">
            <w:pPr>
              <w:rPr>
                <w:lang w:val="en-GB"/>
              </w:rPr>
            </w:pPr>
          </w:p>
        </w:tc>
      </w:tr>
      <w:tr w:rsidR="007B7171" w:rsidRPr="00053722" w14:paraId="549B6AC5" w14:textId="77777777">
        <w:tc>
          <w:tcPr>
            <w:tcW w:w="2460" w:type="dxa"/>
            <w:vMerge/>
          </w:tcPr>
          <w:p w14:paraId="0B103F4F" w14:textId="77777777" w:rsidR="007B7171" w:rsidRPr="00053722" w:rsidRDefault="007B7171">
            <w:pPr>
              <w:rPr>
                <w:lang w:val="en-GB"/>
              </w:rPr>
            </w:pPr>
          </w:p>
        </w:tc>
        <w:tc>
          <w:tcPr>
            <w:tcW w:w="2449" w:type="dxa"/>
          </w:tcPr>
          <w:p w14:paraId="0959750C" w14:textId="77777777" w:rsidR="007B7171" w:rsidRPr="00053722" w:rsidRDefault="007B7171">
            <w:pPr>
              <w:rPr>
                <w:lang w:val="en-GB"/>
              </w:rPr>
            </w:pPr>
            <w:r w:rsidRPr="00053722">
              <w:rPr>
                <w:lang w:val="en-GB"/>
              </w:rPr>
              <w:t>16</w:t>
            </w:r>
          </w:p>
        </w:tc>
        <w:tc>
          <w:tcPr>
            <w:tcW w:w="2509" w:type="dxa"/>
            <w:vMerge/>
          </w:tcPr>
          <w:p w14:paraId="47EBFB71" w14:textId="77777777" w:rsidR="007B7171" w:rsidRPr="00053722" w:rsidRDefault="007B7171">
            <w:pPr>
              <w:rPr>
                <w:lang w:val="en-GB"/>
              </w:rPr>
            </w:pPr>
          </w:p>
        </w:tc>
        <w:tc>
          <w:tcPr>
            <w:tcW w:w="2199" w:type="dxa"/>
            <w:vMerge/>
          </w:tcPr>
          <w:p w14:paraId="4319ECBA" w14:textId="77777777" w:rsidR="007B7171" w:rsidRPr="00053722" w:rsidRDefault="007B7171">
            <w:pPr>
              <w:rPr>
                <w:lang w:val="en-GB"/>
              </w:rPr>
            </w:pPr>
          </w:p>
        </w:tc>
      </w:tr>
      <w:tr w:rsidR="007B7171" w:rsidRPr="00053722" w14:paraId="2925A680" w14:textId="77777777">
        <w:tc>
          <w:tcPr>
            <w:tcW w:w="2460" w:type="dxa"/>
            <w:vMerge/>
          </w:tcPr>
          <w:p w14:paraId="695BE12E" w14:textId="77777777" w:rsidR="007B7171" w:rsidRPr="00053722" w:rsidRDefault="007B7171">
            <w:pPr>
              <w:rPr>
                <w:lang w:val="en-GB"/>
              </w:rPr>
            </w:pPr>
          </w:p>
        </w:tc>
        <w:tc>
          <w:tcPr>
            <w:tcW w:w="2449" w:type="dxa"/>
          </w:tcPr>
          <w:p w14:paraId="04DA84D8" w14:textId="77777777" w:rsidR="007B7171" w:rsidRPr="00053722" w:rsidRDefault="007B7171">
            <w:pPr>
              <w:rPr>
                <w:lang w:val="en-GB"/>
              </w:rPr>
            </w:pPr>
            <w:r w:rsidRPr="00053722">
              <w:rPr>
                <w:lang w:val="en-GB"/>
              </w:rPr>
              <w:t>23</w:t>
            </w:r>
          </w:p>
        </w:tc>
        <w:tc>
          <w:tcPr>
            <w:tcW w:w="2509" w:type="dxa"/>
          </w:tcPr>
          <w:p w14:paraId="4E2711DC" w14:textId="77777777" w:rsidR="007B7171" w:rsidRPr="00053722" w:rsidRDefault="007B7171">
            <w:pPr>
              <w:rPr>
                <w:lang w:val="en-GB"/>
              </w:rPr>
            </w:pPr>
            <w:r w:rsidRPr="00053722">
              <w:rPr>
                <w:lang w:val="en-GB"/>
              </w:rPr>
              <w:t>ULA Low</w:t>
            </w:r>
          </w:p>
        </w:tc>
        <w:tc>
          <w:tcPr>
            <w:tcW w:w="2199" w:type="dxa"/>
            <w:vMerge w:val="restart"/>
          </w:tcPr>
          <w:p w14:paraId="4BE4F206" w14:textId="77777777" w:rsidR="007B7171" w:rsidRPr="00053722" w:rsidRDefault="007B7171">
            <w:pPr>
              <w:rPr>
                <w:lang w:val="en-GB"/>
              </w:rPr>
            </w:pPr>
            <w:r w:rsidRPr="00053722">
              <w:rPr>
                <w:lang w:val="en-GB"/>
              </w:rPr>
              <w:t>TDLC 300-10</w:t>
            </w:r>
          </w:p>
        </w:tc>
      </w:tr>
      <w:tr w:rsidR="007B7171" w:rsidRPr="00053722" w14:paraId="27B5BF08" w14:textId="77777777">
        <w:tc>
          <w:tcPr>
            <w:tcW w:w="2460" w:type="dxa"/>
            <w:vMerge/>
          </w:tcPr>
          <w:p w14:paraId="24713992" w14:textId="77777777" w:rsidR="007B7171" w:rsidRPr="00053722" w:rsidRDefault="007B7171">
            <w:pPr>
              <w:rPr>
                <w:lang w:val="en-GB"/>
              </w:rPr>
            </w:pPr>
          </w:p>
        </w:tc>
        <w:tc>
          <w:tcPr>
            <w:tcW w:w="2449" w:type="dxa"/>
          </w:tcPr>
          <w:p w14:paraId="26BA4AF1" w14:textId="77777777" w:rsidR="007B7171" w:rsidRPr="00053722" w:rsidRDefault="007B7171">
            <w:pPr>
              <w:rPr>
                <w:lang w:val="en-GB"/>
              </w:rPr>
            </w:pPr>
            <w:r w:rsidRPr="00053722">
              <w:rPr>
                <w:lang w:val="en-GB"/>
              </w:rPr>
              <w:t>19</w:t>
            </w:r>
          </w:p>
        </w:tc>
        <w:tc>
          <w:tcPr>
            <w:tcW w:w="2509" w:type="dxa"/>
            <w:vMerge w:val="restart"/>
          </w:tcPr>
          <w:p w14:paraId="53D9BC2B" w14:textId="77777777" w:rsidR="007B7171" w:rsidRPr="00053722" w:rsidRDefault="007B7171">
            <w:pPr>
              <w:rPr>
                <w:lang w:val="en-GB"/>
              </w:rPr>
            </w:pPr>
            <w:r w:rsidRPr="00053722">
              <w:rPr>
                <w:lang w:val="en-GB"/>
              </w:rPr>
              <w:t>ULA Medium B</w:t>
            </w:r>
          </w:p>
        </w:tc>
        <w:tc>
          <w:tcPr>
            <w:tcW w:w="2199" w:type="dxa"/>
            <w:vMerge/>
          </w:tcPr>
          <w:p w14:paraId="6314956F" w14:textId="77777777" w:rsidR="007B7171" w:rsidRPr="00053722" w:rsidRDefault="007B7171">
            <w:pPr>
              <w:rPr>
                <w:lang w:val="en-GB"/>
              </w:rPr>
            </w:pPr>
          </w:p>
        </w:tc>
      </w:tr>
      <w:tr w:rsidR="007B7171" w:rsidRPr="00053722" w14:paraId="5475E6E5" w14:textId="77777777">
        <w:tc>
          <w:tcPr>
            <w:tcW w:w="2460" w:type="dxa"/>
            <w:vMerge/>
          </w:tcPr>
          <w:p w14:paraId="026E6B7A" w14:textId="77777777" w:rsidR="007B7171" w:rsidRPr="00053722" w:rsidRDefault="007B7171">
            <w:pPr>
              <w:rPr>
                <w:lang w:val="en-GB"/>
              </w:rPr>
            </w:pPr>
          </w:p>
        </w:tc>
        <w:tc>
          <w:tcPr>
            <w:tcW w:w="2449" w:type="dxa"/>
          </w:tcPr>
          <w:p w14:paraId="611DEB6E" w14:textId="77777777" w:rsidR="007B7171" w:rsidRPr="00053722" w:rsidRDefault="007B7171">
            <w:pPr>
              <w:rPr>
                <w:lang w:val="en-GB"/>
              </w:rPr>
            </w:pPr>
            <w:r w:rsidRPr="00053722">
              <w:rPr>
                <w:lang w:val="en-GB"/>
              </w:rPr>
              <w:t>16</w:t>
            </w:r>
          </w:p>
        </w:tc>
        <w:tc>
          <w:tcPr>
            <w:tcW w:w="2509" w:type="dxa"/>
            <w:vMerge/>
          </w:tcPr>
          <w:p w14:paraId="53DDB913" w14:textId="77777777" w:rsidR="007B7171" w:rsidRPr="00053722" w:rsidRDefault="007B7171">
            <w:pPr>
              <w:rPr>
                <w:lang w:val="en-GB"/>
              </w:rPr>
            </w:pPr>
          </w:p>
        </w:tc>
        <w:tc>
          <w:tcPr>
            <w:tcW w:w="2199" w:type="dxa"/>
            <w:vMerge/>
          </w:tcPr>
          <w:p w14:paraId="7C11DDC6" w14:textId="77777777" w:rsidR="007B7171" w:rsidRPr="00053722" w:rsidRDefault="007B7171">
            <w:pPr>
              <w:rPr>
                <w:lang w:val="en-GB"/>
              </w:rPr>
            </w:pPr>
          </w:p>
        </w:tc>
      </w:tr>
      <w:tr w:rsidR="00B21A98" w:rsidRPr="00053722" w14:paraId="386EEC7F" w14:textId="77777777">
        <w:tc>
          <w:tcPr>
            <w:tcW w:w="2460" w:type="dxa"/>
            <w:vMerge w:val="restart"/>
          </w:tcPr>
          <w:p w14:paraId="4A27C3AC" w14:textId="77777777" w:rsidR="00B21A98" w:rsidRPr="00053722" w:rsidRDefault="00B21A98">
            <w:pPr>
              <w:rPr>
                <w:lang w:val="en-GB"/>
              </w:rPr>
            </w:pPr>
            <w:r w:rsidRPr="00053722">
              <w:rPr>
                <w:lang w:val="en-GB"/>
              </w:rPr>
              <w:t>4</w:t>
            </w:r>
          </w:p>
        </w:tc>
        <w:tc>
          <w:tcPr>
            <w:tcW w:w="2449" w:type="dxa"/>
          </w:tcPr>
          <w:p w14:paraId="728A6736" w14:textId="77777777" w:rsidR="00B21A98" w:rsidRPr="00053722" w:rsidRDefault="00B21A98">
            <w:pPr>
              <w:rPr>
                <w:lang w:val="en-GB"/>
              </w:rPr>
            </w:pPr>
            <w:r w:rsidRPr="00053722">
              <w:rPr>
                <w:lang w:val="en-GB"/>
              </w:rPr>
              <w:t>26</w:t>
            </w:r>
          </w:p>
        </w:tc>
        <w:tc>
          <w:tcPr>
            <w:tcW w:w="2509" w:type="dxa"/>
            <w:vMerge w:val="restart"/>
          </w:tcPr>
          <w:p w14:paraId="42A678A1" w14:textId="77777777" w:rsidR="00B21A98" w:rsidRPr="00053722" w:rsidRDefault="00B21A98">
            <w:pPr>
              <w:rPr>
                <w:lang w:val="en-GB"/>
              </w:rPr>
            </w:pPr>
            <w:r w:rsidRPr="00053722">
              <w:rPr>
                <w:lang w:val="en-GB"/>
              </w:rPr>
              <w:t>ULA Low</w:t>
            </w:r>
          </w:p>
        </w:tc>
        <w:tc>
          <w:tcPr>
            <w:tcW w:w="2199" w:type="dxa"/>
            <w:vMerge w:val="restart"/>
          </w:tcPr>
          <w:p w14:paraId="076E95A1" w14:textId="77777777" w:rsidR="00B21A98" w:rsidRPr="00053722" w:rsidRDefault="00B21A98">
            <w:pPr>
              <w:rPr>
                <w:lang w:val="en-GB"/>
              </w:rPr>
            </w:pPr>
            <w:r w:rsidRPr="00053722">
              <w:rPr>
                <w:lang w:val="en-GB"/>
              </w:rPr>
              <w:t>TDLA 30-10</w:t>
            </w:r>
          </w:p>
        </w:tc>
      </w:tr>
      <w:tr w:rsidR="00B21A98" w:rsidRPr="00053722" w14:paraId="59BB791D" w14:textId="77777777">
        <w:tc>
          <w:tcPr>
            <w:tcW w:w="2460" w:type="dxa"/>
            <w:vMerge/>
          </w:tcPr>
          <w:p w14:paraId="1273A805" w14:textId="77777777" w:rsidR="00B21A98" w:rsidRPr="00053722" w:rsidRDefault="00B21A98">
            <w:pPr>
              <w:rPr>
                <w:lang w:val="en-GB"/>
              </w:rPr>
            </w:pPr>
          </w:p>
        </w:tc>
        <w:tc>
          <w:tcPr>
            <w:tcW w:w="2449" w:type="dxa"/>
          </w:tcPr>
          <w:p w14:paraId="7A018029" w14:textId="77777777" w:rsidR="00B21A98" w:rsidRPr="00053722" w:rsidRDefault="00B21A98">
            <w:pPr>
              <w:rPr>
                <w:lang w:val="en-GB"/>
              </w:rPr>
            </w:pPr>
            <w:r w:rsidRPr="00053722">
              <w:rPr>
                <w:lang w:val="en-GB"/>
              </w:rPr>
              <w:t>17</w:t>
            </w:r>
          </w:p>
        </w:tc>
        <w:tc>
          <w:tcPr>
            <w:tcW w:w="2509" w:type="dxa"/>
            <w:vMerge/>
          </w:tcPr>
          <w:p w14:paraId="269E9583" w14:textId="77777777" w:rsidR="00B21A98" w:rsidRPr="00053722" w:rsidRDefault="00B21A98">
            <w:pPr>
              <w:rPr>
                <w:lang w:val="en-GB"/>
              </w:rPr>
            </w:pPr>
          </w:p>
        </w:tc>
        <w:tc>
          <w:tcPr>
            <w:tcW w:w="2199" w:type="dxa"/>
            <w:vMerge/>
          </w:tcPr>
          <w:p w14:paraId="2CDA9CBB" w14:textId="77777777" w:rsidR="00B21A98" w:rsidRPr="00053722" w:rsidRDefault="00B21A98">
            <w:pPr>
              <w:rPr>
                <w:lang w:val="en-GB"/>
              </w:rPr>
            </w:pPr>
          </w:p>
        </w:tc>
      </w:tr>
      <w:tr w:rsidR="00B21A98" w:rsidRPr="00053722" w14:paraId="05BEAF9C" w14:textId="77777777">
        <w:tc>
          <w:tcPr>
            <w:tcW w:w="2460" w:type="dxa"/>
            <w:vMerge w:val="restart"/>
          </w:tcPr>
          <w:p w14:paraId="08223CCF" w14:textId="77777777" w:rsidR="00B21A98" w:rsidRPr="00053722" w:rsidRDefault="00B21A98">
            <w:pPr>
              <w:rPr>
                <w:lang w:val="en-GB"/>
              </w:rPr>
            </w:pPr>
            <w:r w:rsidRPr="00053722">
              <w:rPr>
                <w:lang w:val="en-GB"/>
              </w:rPr>
              <w:t>8</w:t>
            </w:r>
          </w:p>
        </w:tc>
        <w:tc>
          <w:tcPr>
            <w:tcW w:w="2449" w:type="dxa"/>
          </w:tcPr>
          <w:p w14:paraId="24837A90" w14:textId="4AB49C6A" w:rsidR="00B21A98" w:rsidRPr="00053722" w:rsidRDefault="00B21A98">
            <w:pPr>
              <w:rPr>
                <w:lang w:val="en-GB"/>
              </w:rPr>
            </w:pPr>
            <w:r w:rsidRPr="00053722">
              <w:rPr>
                <w:lang w:val="en-GB"/>
              </w:rPr>
              <w:t>20 (Both CW)</w:t>
            </w:r>
          </w:p>
        </w:tc>
        <w:tc>
          <w:tcPr>
            <w:tcW w:w="2509" w:type="dxa"/>
            <w:vMerge/>
          </w:tcPr>
          <w:p w14:paraId="6301A3FA" w14:textId="77777777" w:rsidR="00B21A98" w:rsidRPr="00053722" w:rsidRDefault="00B21A98">
            <w:pPr>
              <w:rPr>
                <w:lang w:val="en-GB"/>
              </w:rPr>
            </w:pPr>
          </w:p>
        </w:tc>
        <w:tc>
          <w:tcPr>
            <w:tcW w:w="2199" w:type="dxa"/>
            <w:vMerge/>
          </w:tcPr>
          <w:p w14:paraId="50FC9A77" w14:textId="77777777" w:rsidR="00B21A98" w:rsidRPr="00053722" w:rsidRDefault="00B21A98">
            <w:pPr>
              <w:rPr>
                <w:lang w:val="en-GB"/>
              </w:rPr>
            </w:pPr>
          </w:p>
        </w:tc>
      </w:tr>
      <w:tr w:rsidR="00B21A98" w:rsidRPr="00053722" w14:paraId="05216890" w14:textId="77777777">
        <w:tc>
          <w:tcPr>
            <w:tcW w:w="2460" w:type="dxa"/>
            <w:vMerge/>
          </w:tcPr>
          <w:p w14:paraId="7F63A81E" w14:textId="77777777" w:rsidR="00B21A98" w:rsidRPr="00053722" w:rsidRDefault="00B21A98">
            <w:pPr>
              <w:rPr>
                <w:lang w:val="en-GB"/>
              </w:rPr>
            </w:pPr>
          </w:p>
        </w:tc>
        <w:tc>
          <w:tcPr>
            <w:tcW w:w="2449" w:type="dxa"/>
          </w:tcPr>
          <w:p w14:paraId="2D358CCC" w14:textId="6ABBA9CB" w:rsidR="00B21A98" w:rsidRPr="00053722" w:rsidRDefault="00B21A98">
            <w:pPr>
              <w:rPr>
                <w:lang w:val="en-GB"/>
              </w:rPr>
            </w:pPr>
            <w:r w:rsidRPr="00053722">
              <w:rPr>
                <w:lang w:val="en-GB"/>
              </w:rPr>
              <w:t>13 (Both CW)</w:t>
            </w:r>
          </w:p>
        </w:tc>
        <w:tc>
          <w:tcPr>
            <w:tcW w:w="2509" w:type="dxa"/>
            <w:vMerge/>
          </w:tcPr>
          <w:p w14:paraId="7A67385C" w14:textId="77777777" w:rsidR="00B21A98" w:rsidRPr="00053722" w:rsidRDefault="00B21A98">
            <w:pPr>
              <w:rPr>
                <w:lang w:val="en-GB"/>
              </w:rPr>
            </w:pPr>
          </w:p>
        </w:tc>
        <w:tc>
          <w:tcPr>
            <w:tcW w:w="2199" w:type="dxa"/>
            <w:vMerge/>
          </w:tcPr>
          <w:p w14:paraId="64EA21D9" w14:textId="77777777" w:rsidR="00B21A98" w:rsidRPr="00053722" w:rsidRDefault="00B21A98">
            <w:pPr>
              <w:rPr>
                <w:lang w:val="en-GB"/>
              </w:rPr>
            </w:pPr>
          </w:p>
        </w:tc>
      </w:tr>
      <w:tr w:rsidR="00B21A98" w:rsidRPr="00053722" w14:paraId="4ABCC291" w14:textId="77777777">
        <w:tc>
          <w:tcPr>
            <w:tcW w:w="2460" w:type="dxa"/>
            <w:vMerge/>
          </w:tcPr>
          <w:p w14:paraId="7D019A82" w14:textId="77777777" w:rsidR="00B21A98" w:rsidRPr="00053722" w:rsidRDefault="00B21A98">
            <w:pPr>
              <w:rPr>
                <w:lang w:val="en-GB"/>
              </w:rPr>
            </w:pPr>
          </w:p>
        </w:tc>
        <w:tc>
          <w:tcPr>
            <w:tcW w:w="2449" w:type="dxa"/>
          </w:tcPr>
          <w:p w14:paraId="41916304" w14:textId="27F7B1BF" w:rsidR="00B21A98" w:rsidRPr="00053722" w:rsidRDefault="003A509F">
            <w:pPr>
              <w:rPr>
                <w:lang w:val="en-GB"/>
              </w:rPr>
            </w:pPr>
            <w:r w:rsidRPr="00EC4C26">
              <w:rPr>
                <w:lang w:val="en-GB"/>
              </w:rPr>
              <w:t>4</w:t>
            </w:r>
            <w:r w:rsidR="00B21A98" w:rsidRPr="00EC4C26">
              <w:rPr>
                <w:lang w:val="en-GB"/>
              </w:rPr>
              <w:t xml:space="preserve"> (CW 1), </w:t>
            </w:r>
            <w:r w:rsidR="00951C8B" w:rsidRPr="00EC4C26">
              <w:rPr>
                <w:lang w:val="en-GB"/>
              </w:rPr>
              <w:t>0</w:t>
            </w:r>
            <w:r w:rsidR="00B21A98" w:rsidRPr="00EC4C26">
              <w:rPr>
                <w:lang w:val="en-GB"/>
              </w:rPr>
              <w:t xml:space="preserve"> (CW 2)</w:t>
            </w:r>
          </w:p>
        </w:tc>
        <w:tc>
          <w:tcPr>
            <w:tcW w:w="2509" w:type="dxa"/>
          </w:tcPr>
          <w:p w14:paraId="0190589D" w14:textId="2412EF78" w:rsidR="00B21A98" w:rsidRPr="00053722" w:rsidRDefault="00B21A98">
            <w:pPr>
              <w:rPr>
                <w:lang w:val="en-GB"/>
              </w:rPr>
            </w:pPr>
            <w:r w:rsidRPr="00053722">
              <w:rPr>
                <w:lang w:val="en-GB"/>
              </w:rPr>
              <w:t xml:space="preserve">ULA Medium </w:t>
            </w:r>
            <w:r w:rsidR="006C2198" w:rsidRPr="00053722">
              <w:rPr>
                <w:lang w:val="en-GB"/>
              </w:rPr>
              <w:t>B</w:t>
            </w:r>
          </w:p>
        </w:tc>
        <w:tc>
          <w:tcPr>
            <w:tcW w:w="2199" w:type="dxa"/>
            <w:vMerge/>
          </w:tcPr>
          <w:p w14:paraId="19A42F71" w14:textId="77777777" w:rsidR="00B21A98" w:rsidRPr="00053722" w:rsidRDefault="00B21A98">
            <w:pPr>
              <w:rPr>
                <w:lang w:val="en-GB"/>
              </w:rPr>
            </w:pPr>
          </w:p>
        </w:tc>
      </w:tr>
    </w:tbl>
    <w:p w14:paraId="77ED6A99" w14:textId="77777777" w:rsidR="00D44400" w:rsidRPr="00053722" w:rsidRDefault="00D44400" w:rsidP="00D44400">
      <w:pPr>
        <w:rPr>
          <w:lang w:val="en-GB"/>
        </w:rPr>
      </w:pPr>
    </w:p>
    <w:p w14:paraId="60EF2A20" w14:textId="77777777" w:rsidR="001C2A7C" w:rsidRPr="00053722" w:rsidRDefault="001C2A7C" w:rsidP="001C2A7C">
      <w:pPr>
        <w:rPr>
          <w:lang w:val="en-GB"/>
        </w:rPr>
      </w:pPr>
    </w:p>
    <w:p w14:paraId="38056194" w14:textId="0629943C" w:rsidR="00383DAE" w:rsidRPr="00053722" w:rsidRDefault="00383DAE" w:rsidP="00F8502E">
      <w:pPr>
        <w:pStyle w:val="RAN4H2"/>
        <w:rPr>
          <w:lang w:val="en-GB"/>
        </w:rPr>
      </w:pPr>
      <w:r w:rsidRPr="00053722">
        <w:rPr>
          <w:lang w:val="en-GB"/>
        </w:rPr>
        <w:t>Mapping Type</w:t>
      </w:r>
    </w:p>
    <w:p w14:paraId="6623F379" w14:textId="446B543C" w:rsidR="00B959CE" w:rsidRPr="00053722" w:rsidRDefault="00131B06" w:rsidP="00B959CE">
      <w:pPr>
        <w:rPr>
          <w:lang w:val="en-GB"/>
        </w:rPr>
      </w:pPr>
      <w:r w:rsidRPr="00053722">
        <w:rPr>
          <w:lang w:val="en-GB"/>
        </w:rPr>
        <w:t>As agreed at RAN4 #106 [3], initial focus would be on PDSCH mapping type A, FFS on type B. We expect that due to the moderate doppler applied in the propagation conditions for this WI, we will not exhibit any difference between type A and type B.</w:t>
      </w:r>
    </w:p>
    <w:p w14:paraId="7847A087" w14:textId="4119C9DC" w:rsidR="00726E59" w:rsidRPr="00053722" w:rsidRDefault="00726E59" w:rsidP="00B959CE">
      <w:pPr>
        <w:rPr>
          <w:lang w:val="en-GB"/>
        </w:rPr>
      </w:pPr>
      <w:r w:rsidRPr="00053722">
        <w:rPr>
          <w:lang w:val="en-GB"/>
        </w:rPr>
        <w:t xml:space="preserve">This is supported by the simulation results provided in </w:t>
      </w:r>
      <w:r w:rsidRPr="00053722">
        <w:rPr>
          <w:lang w:val="en-GB"/>
        </w:rPr>
        <w:fldChar w:fldCharType="begin"/>
      </w:r>
      <w:r w:rsidRPr="00053722">
        <w:rPr>
          <w:lang w:val="en-GB"/>
        </w:rPr>
        <w:instrText xml:space="preserve"> REF _Ref130807933 \r \h </w:instrText>
      </w:r>
      <w:r w:rsidRPr="00053722">
        <w:rPr>
          <w:lang w:val="en-GB"/>
        </w:rPr>
      </w:r>
      <w:r w:rsidRPr="00053722">
        <w:rPr>
          <w:lang w:val="en-GB"/>
        </w:rPr>
        <w:fldChar w:fldCharType="separate"/>
      </w:r>
      <w:r w:rsidR="00BA141A">
        <w:rPr>
          <w:lang w:val="en-GB"/>
        </w:rPr>
        <w:t>[4]</w:t>
      </w:r>
      <w:r w:rsidRPr="00053722">
        <w:rPr>
          <w:lang w:val="en-GB"/>
        </w:rPr>
        <w:fldChar w:fldCharType="end"/>
      </w:r>
      <w:r w:rsidRPr="00053722">
        <w:rPr>
          <w:lang w:val="en-GB"/>
        </w:rPr>
        <w:t>.</w:t>
      </w:r>
    </w:p>
    <w:p w14:paraId="3A252386" w14:textId="3729E9DB" w:rsidR="00ED74F8" w:rsidRPr="00053722" w:rsidRDefault="00726E59" w:rsidP="00ED74F8">
      <w:pPr>
        <w:pStyle w:val="RAN4observation0"/>
      </w:pPr>
      <w:bookmarkStart w:id="29" w:name="_Toc131770810"/>
      <w:r w:rsidRPr="00053722">
        <w:t xml:space="preserve">There is no </w:t>
      </w:r>
      <w:r w:rsidR="00ED74F8" w:rsidRPr="00053722">
        <w:t>significant</w:t>
      </w:r>
      <w:r w:rsidRPr="00053722">
        <w:t xml:space="preserve"> difference in performance </w:t>
      </w:r>
      <w:r w:rsidR="00ED74F8" w:rsidRPr="00053722">
        <w:t>results from mapping type A and type B for the scenarios presented with RAN4.</w:t>
      </w:r>
      <w:bookmarkEnd w:id="29"/>
    </w:p>
    <w:p w14:paraId="589ADAE4" w14:textId="14312200" w:rsidR="00ED74F8" w:rsidRPr="00053722" w:rsidRDefault="001858F3" w:rsidP="001858F3">
      <w:pPr>
        <w:pStyle w:val="RAN4proposal"/>
        <w:rPr>
          <w:lang w:val="en-GB"/>
        </w:rPr>
      </w:pPr>
      <w:bookmarkStart w:id="30" w:name="_Toc131770811"/>
      <w:r w:rsidRPr="00053722">
        <w:rPr>
          <w:lang w:val="en-GB"/>
        </w:rPr>
        <w:t>For all propagation scenarios simulated, the same requirements shall be used for PUSCH Mapping Type A and Type B.</w:t>
      </w:r>
      <w:bookmarkEnd w:id="30"/>
    </w:p>
    <w:p w14:paraId="3BF204DC" w14:textId="77777777" w:rsidR="001C2A7C" w:rsidRPr="00053722" w:rsidRDefault="001C2A7C" w:rsidP="001C2A7C">
      <w:pPr>
        <w:rPr>
          <w:lang w:val="en-GB"/>
        </w:rPr>
      </w:pPr>
    </w:p>
    <w:p w14:paraId="34D662F9" w14:textId="48AF412C" w:rsidR="005C0812" w:rsidRPr="00053722" w:rsidRDefault="005C0812" w:rsidP="00F8502E">
      <w:pPr>
        <w:pStyle w:val="RAN4H2"/>
        <w:rPr>
          <w:lang w:val="en-GB" w:eastAsia="ko-KR"/>
        </w:rPr>
      </w:pPr>
      <w:r w:rsidRPr="00053722">
        <w:rPr>
          <w:lang w:val="en-GB" w:eastAsia="ko-KR"/>
        </w:rPr>
        <w:t>NZP CSI-RS overlapping with PDSCH for CSI-RS ports larger than 4</w:t>
      </w:r>
    </w:p>
    <w:p w14:paraId="5E4A5165" w14:textId="67DC027B" w:rsidR="00E37052" w:rsidRPr="00053722" w:rsidRDefault="00E767B3" w:rsidP="00383DAE">
      <w:pPr>
        <w:rPr>
          <w:lang w:val="en-GB"/>
        </w:rPr>
      </w:pPr>
      <w:r>
        <w:rPr>
          <w:lang w:val="en-GB"/>
        </w:rPr>
        <w:t>The following issue was raised</w:t>
      </w:r>
      <w:r w:rsidRPr="00053722">
        <w:rPr>
          <w:lang w:val="en-GB"/>
        </w:rPr>
        <w:t xml:space="preserve"> at RAN4 #106 [3],</w:t>
      </w:r>
    </w:p>
    <w:tbl>
      <w:tblPr>
        <w:tblStyle w:val="TableGrid"/>
        <w:tblW w:w="4500" w:type="pct"/>
        <w:jc w:val="center"/>
        <w:tblLook w:val="04A0" w:firstRow="1" w:lastRow="0" w:firstColumn="1" w:lastColumn="0" w:noHBand="0" w:noVBand="1"/>
      </w:tblPr>
      <w:tblGrid>
        <w:gridCol w:w="8655"/>
      </w:tblGrid>
      <w:tr w:rsidR="00E767B3" w14:paraId="17AF8299" w14:textId="77777777" w:rsidTr="00E767B3">
        <w:trPr>
          <w:jc w:val="center"/>
        </w:trPr>
        <w:tc>
          <w:tcPr>
            <w:tcW w:w="9617" w:type="dxa"/>
          </w:tcPr>
          <w:p w14:paraId="39FDDE15" w14:textId="77777777" w:rsidR="009A722B" w:rsidRPr="00C170B8" w:rsidRDefault="009A722B" w:rsidP="009A722B">
            <w:pPr>
              <w:rPr>
                <w:b/>
                <w:u w:val="single"/>
                <w:lang w:eastAsia="ko-KR"/>
              </w:rPr>
            </w:pPr>
            <w:r w:rsidRPr="00C170B8">
              <w:rPr>
                <w:b/>
                <w:u w:val="single"/>
                <w:lang w:eastAsia="ko-KR"/>
              </w:rPr>
              <w:t>Issue 2-11: Whether consider scenarios with configuration of NZP CSI-RS overlapping with PDSCH for CSI-RS ports larger than 4Tx</w:t>
            </w:r>
          </w:p>
          <w:p w14:paraId="5B3DA9F6" w14:textId="77777777" w:rsidR="009A722B" w:rsidRDefault="009A722B" w:rsidP="009A722B">
            <w:pPr>
              <w:pStyle w:val="ListParagraph"/>
              <w:numPr>
                <w:ilvl w:val="0"/>
                <w:numId w:val="31"/>
              </w:numPr>
              <w:spacing w:after="120"/>
              <w:contextualSpacing w:val="0"/>
              <w:rPr>
                <w:rFonts w:eastAsia="SimSun"/>
                <w:szCs w:val="24"/>
                <w:lang w:eastAsia="zh-CN"/>
              </w:rPr>
            </w:pPr>
            <w:r>
              <w:rPr>
                <w:rFonts w:eastAsia="SimSun"/>
                <w:szCs w:val="24"/>
                <w:lang w:eastAsia="zh-CN"/>
              </w:rPr>
              <w:lastRenderedPageBreak/>
              <w:t>Option 1: Yes</w:t>
            </w:r>
            <w:r>
              <w:rPr>
                <w:rFonts w:eastAsia="SimSun" w:hint="eastAsia"/>
                <w:szCs w:val="24"/>
                <w:lang w:eastAsia="zh-CN"/>
              </w:rPr>
              <w:t>,</w:t>
            </w:r>
            <w:r>
              <w:rPr>
                <w:rFonts w:eastAsia="SimSun"/>
                <w:szCs w:val="24"/>
                <w:lang w:eastAsia="zh-CN"/>
              </w:rPr>
              <w:t xml:space="preserve"> </w:t>
            </w:r>
            <w:r w:rsidRPr="005B6F05">
              <w:rPr>
                <w:rFonts w:eastAsia="SimSun"/>
                <w:szCs w:val="24"/>
                <w:lang w:eastAsia="zh-CN"/>
              </w:rPr>
              <w:t>also define ‘Minimum requirements for PDSCH Mapping Type A and CSI-RS overlapped with PDSCH’ for 8Rx UE similar as 5.2.2.1.2, 5.2.3.1.2 in 38.101-4.</w:t>
            </w:r>
          </w:p>
          <w:p w14:paraId="67AE3681" w14:textId="77777777" w:rsidR="009A722B" w:rsidRPr="00C713DC" w:rsidRDefault="009A722B" w:rsidP="009A722B">
            <w:pPr>
              <w:pStyle w:val="ListParagraph"/>
              <w:numPr>
                <w:ilvl w:val="0"/>
                <w:numId w:val="31"/>
              </w:numPr>
              <w:spacing w:after="120"/>
              <w:contextualSpacing w:val="0"/>
              <w:rPr>
                <w:rFonts w:eastAsia="SimSun"/>
                <w:szCs w:val="24"/>
                <w:lang w:eastAsia="zh-CN"/>
              </w:rPr>
            </w:pPr>
            <w:r>
              <w:rPr>
                <w:rFonts w:eastAsia="SimSun"/>
                <w:szCs w:val="24"/>
                <w:lang w:eastAsia="zh-CN"/>
              </w:rPr>
              <w:t>Option 2: No</w:t>
            </w:r>
          </w:p>
          <w:p w14:paraId="438D1D72" w14:textId="77777777" w:rsidR="00E767B3" w:rsidRDefault="00E767B3" w:rsidP="0060543D">
            <w:pPr>
              <w:rPr>
                <w:lang w:val="en-GB"/>
              </w:rPr>
            </w:pPr>
          </w:p>
        </w:tc>
      </w:tr>
    </w:tbl>
    <w:p w14:paraId="597EFE5B" w14:textId="77777777" w:rsidR="0060543D" w:rsidRDefault="0060543D" w:rsidP="0060543D">
      <w:pPr>
        <w:rPr>
          <w:lang w:val="en-GB"/>
        </w:rPr>
      </w:pPr>
    </w:p>
    <w:p w14:paraId="75FB5783" w14:textId="2F4226DE" w:rsidR="00E767B3" w:rsidRDefault="009A722B" w:rsidP="0060543D">
      <w:pPr>
        <w:rPr>
          <w:lang w:val="en-GB"/>
        </w:rPr>
      </w:pPr>
      <w:r>
        <w:rPr>
          <w:lang w:val="en-GB"/>
        </w:rPr>
        <w:t xml:space="preserve">It is our understanding that </w:t>
      </w:r>
      <w:r w:rsidR="00382E61">
        <w:rPr>
          <w:lang w:val="en-GB"/>
        </w:rPr>
        <w:t>NZP CSI-RS overlapping with the PDSCH in certain repeating slots, is standard deployment. As such we see it useful to define requirements for such a scenario</w:t>
      </w:r>
      <w:r w:rsidR="00754C59">
        <w:rPr>
          <w:lang w:val="en-GB"/>
        </w:rPr>
        <w:t xml:space="preserve"> to </w:t>
      </w:r>
      <w:r w:rsidR="008C6348">
        <w:rPr>
          <w:lang w:val="en-GB"/>
        </w:rPr>
        <w:t xml:space="preserve">bound the minimum performance of the 8RX receiver in </w:t>
      </w:r>
      <w:r w:rsidR="00DB2275">
        <w:rPr>
          <w:lang w:val="en-GB"/>
        </w:rPr>
        <w:t>such puncturing cases.</w:t>
      </w:r>
    </w:p>
    <w:p w14:paraId="67F9CF71" w14:textId="3E2653E9" w:rsidR="00E767B3" w:rsidRDefault="004B142C" w:rsidP="004B142C">
      <w:pPr>
        <w:pStyle w:val="RAN4proposal"/>
        <w:rPr>
          <w:lang w:val="en-GB"/>
        </w:rPr>
      </w:pPr>
      <w:bookmarkStart w:id="31" w:name="_Toc131770812"/>
      <w:r>
        <w:rPr>
          <w:lang w:val="en-GB"/>
        </w:rPr>
        <w:t xml:space="preserve">RAN4 shall </w:t>
      </w:r>
      <w:r w:rsidRPr="004B142C">
        <w:rPr>
          <w:lang w:val="en-GB"/>
        </w:rPr>
        <w:t>define ‘Minimum requirements for PDSCH Mapping Type A and CSI-RS overlapped with PDSCH’ for 8Rx UE</w:t>
      </w:r>
      <w:r>
        <w:rPr>
          <w:lang w:val="en-GB"/>
        </w:rPr>
        <w:t xml:space="preserve"> with 8 port CSI-RS </w:t>
      </w:r>
      <w:r w:rsidR="00A24793">
        <w:rPr>
          <w:lang w:val="en-GB"/>
        </w:rPr>
        <w:t>(row 6)</w:t>
      </w:r>
      <w:r>
        <w:rPr>
          <w:lang w:val="en-GB"/>
        </w:rPr>
        <w:t>.</w:t>
      </w:r>
      <w:bookmarkEnd w:id="31"/>
    </w:p>
    <w:p w14:paraId="634B0420" w14:textId="77777777" w:rsidR="00E767B3" w:rsidRPr="00053722" w:rsidRDefault="00E767B3" w:rsidP="0060543D">
      <w:pPr>
        <w:rPr>
          <w:lang w:val="en-GB"/>
        </w:rPr>
      </w:pPr>
    </w:p>
    <w:p w14:paraId="77F0D46E" w14:textId="77777777" w:rsidR="0060543D" w:rsidRPr="00053722" w:rsidRDefault="0060543D" w:rsidP="0060543D">
      <w:pPr>
        <w:rPr>
          <w:lang w:val="en-GB"/>
        </w:rPr>
      </w:pPr>
    </w:p>
    <w:p w14:paraId="6D1264F6" w14:textId="77777777" w:rsidR="00CD7492" w:rsidRPr="00053722" w:rsidRDefault="00CD7492" w:rsidP="00A37002">
      <w:pPr>
        <w:pStyle w:val="RAN4H1"/>
      </w:pPr>
      <w:bookmarkStart w:id="32" w:name="_Toc116995848"/>
      <w:r w:rsidRPr="00053722">
        <w:t>Conclusion</w:t>
      </w:r>
      <w:bookmarkEnd w:id="32"/>
    </w:p>
    <w:p w14:paraId="75B82BDF" w14:textId="10E4C747" w:rsidR="008B0961" w:rsidRPr="00053722" w:rsidRDefault="0016790F" w:rsidP="005C23A4">
      <w:pPr>
        <w:rPr>
          <w:lang w:val="en-GB"/>
        </w:rPr>
      </w:pPr>
      <w:r w:rsidRPr="00053722">
        <w:rPr>
          <w:lang w:val="en-GB"/>
        </w:rPr>
        <w:t xml:space="preserve">In this paper, we have assessed the current direction of the 8Rx WI, </w:t>
      </w:r>
      <w:r w:rsidR="0009232B" w:rsidRPr="00053722">
        <w:rPr>
          <w:lang w:val="en-GB"/>
        </w:rPr>
        <w:t xml:space="preserve">specifically PDSCH </w:t>
      </w:r>
      <w:r w:rsidR="0012173D" w:rsidRPr="00053722">
        <w:rPr>
          <w:lang w:val="en-GB"/>
        </w:rPr>
        <w:t xml:space="preserve">UE Demodulation </w:t>
      </w:r>
      <w:r w:rsidR="003B2661" w:rsidRPr="00053722">
        <w:rPr>
          <w:lang w:val="en-GB"/>
        </w:rPr>
        <w:t xml:space="preserve">performance. We have provided </w:t>
      </w:r>
      <w:r w:rsidR="00E357C5" w:rsidRPr="00053722">
        <w:rPr>
          <w:lang w:val="en-GB"/>
        </w:rPr>
        <w:t xml:space="preserve">recommendations </w:t>
      </w:r>
      <w:r w:rsidR="00FB419E" w:rsidRPr="00053722">
        <w:rPr>
          <w:lang w:val="en-GB"/>
        </w:rPr>
        <w:t xml:space="preserve">where agreements need to be made and requirements defined. Furthermore, we have </w:t>
      </w:r>
      <w:r w:rsidR="00400353" w:rsidRPr="00053722">
        <w:rPr>
          <w:lang w:val="en-GB"/>
        </w:rPr>
        <w:t>p</w:t>
      </w:r>
      <w:r w:rsidR="001A6E3A" w:rsidRPr="00053722">
        <w:rPr>
          <w:lang w:val="en-GB"/>
        </w:rPr>
        <w:t>rovided updated results and analysis based on prior agreements at RAN4 #106</w:t>
      </w:r>
      <w:r w:rsidR="001B21E5" w:rsidRPr="00053722">
        <w:rPr>
          <w:lang w:val="en-GB"/>
        </w:rPr>
        <w:t xml:space="preserve"> in order to specify the performance of PDSCH demodulation.</w:t>
      </w:r>
    </w:p>
    <w:p w14:paraId="3578099E" w14:textId="77777777" w:rsidR="007C5971" w:rsidRPr="00053722" w:rsidRDefault="007C5971" w:rsidP="005C23A4">
      <w:pPr>
        <w:rPr>
          <w:lang w:val="en-GB"/>
        </w:rPr>
      </w:pPr>
    </w:p>
    <w:p w14:paraId="5915B2C3" w14:textId="313E2C84" w:rsidR="00E55751" w:rsidRPr="00053722" w:rsidRDefault="001B21E5" w:rsidP="00936159">
      <w:pPr>
        <w:rPr>
          <w:lang w:val="en-GB"/>
        </w:rPr>
      </w:pPr>
      <w:r w:rsidRPr="00053722">
        <w:rPr>
          <w:lang w:val="en-GB"/>
        </w:rPr>
        <w:t>Specifically, i</w:t>
      </w:r>
      <w:r w:rsidR="008B0961" w:rsidRPr="00053722">
        <w:rPr>
          <w:lang w:val="en-GB"/>
        </w:rPr>
        <w:t>n the paper, t</w:t>
      </w:r>
      <w:r w:rsidR="005B4801" w:rsidRPr="00053722">
        <w:rPr>
          <w:lang w:val="en-GB"/>
        </w:rPr>
        <w:t xml:space="preserve">he following Observations </w:t>
      </w:r>
      <w:r w:rsidR="008B0961" w:rsidRPr="00053722">
        <w:rPr>
          <w:lang w:val="en-GB"/>
        </w:rPr>
        <w:t>and</w:t>
      </w:r>
      <w:r w:rsidR="005B4801" w:rsidRPr="00053722">
        <w:rPr>
          <w:lang w:val="en-GB"/>
        </w:rPr>
        <w:t xml:space="preserve"> Proposals were made:</w:t>
      </w:r>
    </w:p>
    <w:p w14:paraId="776D0D34" w14:textId="13050BB5" w:rsidR="00BA141A" w:rsidRDefault="00A4355E">
      <w:pPr>
        <w:pStyle w:val="TOC4"/>
        <w:tabs>
          <w:tab w:val="right" w:leader="dot" w:pos="9617"/>
        </w:tabs>
        <w:rPr>
          <w:rFonts w:asciiTheme="minorHAnsi" w:eastAsiaTheme="minorEastAsia" w:hAnsiTheme="minorHAnsi"/>
          <w:noProof/>
          <w:sz w:val="22"/>
        </w:rPr>
      </w:pPr>
      <w:r w:rsidRPr="00053722">
        <w:rPr>
          <w:i/>
          <w:iCs/>
          <w:u w:val="single"/>
          <w:lang w:val="en-GB"/>
        </w:rPr>
        <w:fldChar w:fldCharType="begin"/>
      </w:r>
      <w:r w:rsidRPr="00053722">
        <w:rPr>
          <w:i/>
          <w:iCs/>
          <w:u w:val="single"/>
          <w:lang w:val="en-GB"/>
        </w:rPr>
        <w:instrText xml:space="preserve"> TOC \n \h \z \t "RAN4 proposal,5,RAN4 observation,4" </w:instrText>
      </w:r>
      <w:r w:rsidRPr="00053722">
        <w:rPr>
          <w:i/>
          <w:iCs/>
          <w:u w:val="single"/>
          <w:lang w:val="en-GB"/>
        </w:rPr>
        <w:fldChar w:fldCharType="separate"/>
      </w:r>
      <w:hyperlink w:anchor="_Toc131770798" w:history="1">
        <w:r w:rsidR="00BA141A" w:rsidRPr="007A3DD7">
          <w:rPr>
            <w:rStyle w:val="Hyperlink"/>
            <w:b/>
            <w:noProof/>
          </w:rPr>
          <w:t>Observation 1:</w:t>
        </w:r>
        <w:r w:rsidR="00BA141A" w:rsidRPr="007A3DD7">
          <w:rPr>
            <w:rStyle w:val="Hyperlink"/>
            <w:noProof/>
          </w:rPr>
          <w:t xml:space="preserve"> For Rank 8 and two MCS, medium correlations coupled with fixed precoding matrix choices enable simulations to exhibit variable layer performance (average per-layer post-EQ SINR).</w:t>
        </w:r>
      </w:hyperlink>
    </w:p>
    <w:p w14:paraId="2DA06F7D" w14:textId="416F3686" w:rsidR="00BA141A" w:rsidRDefault="00000000">
      <w:pPr>
        <w:pStyle w:val="TOC5"/>
        <w:tabs>
          <w:tab w:val="right" w:leader="dot" w:pos="9617"/>
        </w:tabs>
        <w:rPr>
          <w:rFonts w:asciiTheme="minorHAnsi" w:eastAsiaTheme="minorEastAsia" w:hAnsiTheme="minorHAnsi"/>
          <w:b w:val="0"/>
          <w:noProof/>
          <w:sz w:val="22"/>
        </w:rPr>
      </w:pPr>
      <w:hyperlink w:anchor="_Toc131770799" w:history="1">
        <w:r w:rsidR="00BA141A" w:rsidRPr="007A3DD7">
          <w:rPr>
            <w:rStyle w:val="Hyperlink"/>
            <w:noProof/>
            <w:lang w:val="en-GB"/>
          </w:rPr>
          <w:t>Proposal 1: We propose that RAN4 shall use medium B correlation in addition to the agreed ULA Low for Rank 8.</w:t>
        </w:r>
      </w:hyperlink>
    </w:p>
    <w:p w14:paraId="7EE1E1F4" w14:textId="2007AB91" w:rsidR="00BA141A" w:rsidRDefault="00000000">
      <w:pPr>
        <w:pStyle w:val="TOC4"/>
        <w:tabs>
          <w:tab w:val="right" w:leader="dot" w:pos="9617"/>
        </w:tabs>
        <w:rPr>
          <w:rFonts w:asciiTheme="minorHAnsi" w:eastAsiaTheme="minorEastAsia" w:hAnsiTheme="minorHAnsi"/>
          <w:noProof/>
          <w:sz w:val="22"/>
        </w:rPr>
      </w:pPr>
      <w:hyperlink w:anchor="_Toc131770800" w:history="1">
        <w:r w:rsidR="00BA141A" w:rsidRPr="007A3DD7">
          <w:rPr>
            <w:rStyle w:val="Hyperlink"/>
            <w:b/>
            <w:noProof/>
          </w:rPr>
          <w:t>Observation 2:</w:t>
        </w:r>
        <w:r w:rsidR="00BA141A" w:rsidRPr="007A3DD7">
          <w:rPr>
            <w:rStyle w:val="Hyperlink"/>
            <w:noProof/>
          </w:rPr>
          <w:t xml:space="preserve"> Early Simulation results show that a beamforming model is not required to produce the spatial modelling and modelling effects to introduce average per-layer post-EQ SINR performance differences in rank 8 demodulation.</w:t>
        </w:r>
      </w:hyperlink>
    </w:p>
    <w:p w14:paraId="3AA63BC9" w14:textId="7929ABF2" w:rsidR="00BA141A" w:rsidRDefault="00000000">
      <w:pPr>
        <w:pStyle w:val="TOC5"/>
        <w:tabs>
          <w:tab w:val="right" w:leader="dot" w:pos="9617"/>
        </w:tabs>
        <w:rPr>
          <w:rFonts w:asciiTheme="minorHAnsi" w:eastAsiaTheme="minorEastAsia" w:hAnsiTheme="minorHAnsi"/>
          <w:b w:val="0"/>
          <w:noProof/>
          <w:sz w:val="22"/>
        </w:rPr>
      </w:pPr>
      <w:hyperlink w:anchor="_Toc131770801" w:history="1">
        <w:r w:rsidR="00BA141A" w:rsidRPr="007A3DD7">
          <w:rPr>
            <w:rStyle w:val="Hyperlink"/>
            <w:noProof/>
            <w:lang w:val="en-GB"/>
          </w:rPr>
          <w:t>Proposal 2: We propose that for simulation of per layer performance for Rank 8 to close FFS on the beamforming model.  Instead, we should focus on correlation-based antenna and channel effects to simulate per layer performance differences for Rank 8, specifically we proposed RAN4 shall use ULA Medium B on Rank 8 simulations with fixed precoders.</w:t>
        </w:r>
      </w:hyperlink>
    </w:p>
    <w:p w14:paraId="16506876" w14:textId="45DFE967" w:rsidR="00BA141A" w:rsidRDefault="00000000">
      <w:pPr>
        <w:pStyle w:val="TOC5"/>
        <w:tabs>
          <w:tab w:val="right" w:leader="dot" w:pos="9617"/>
        </w:tabs>
        <w:rPr>
          <w:rFonts w:asciiTheme="minorHAnsi" w:eastAsiaTheme="minorEastAsia" w:hAnsiTheme="minorHAnsi"/>
          <w:b w:val="0"/>
          <w:noProof/>
          <w:sz w:val="22"/>
        </w:rPr>
      </w:pPr>
      <w:hyperlink w:anchor="_Toc131770802" w:history="1">
        <w:r w:rsidR="00BA141A" w:rsidRPr="007A3DD7">
          <w:rPr>
            <w:rStyle w:val="Hyperlink"/>
            <w:noProof/>
            <w:lang w:val="en-GB"/>
          </w:rPr>
          <w:t>Proposal 3: RAN4 to define requirements for 8Rx UE demodulation with MCS 20 for Rank8 and MCS26 for Rank2 and Rank4.</w:t>
        </w:r>
      </w:hyperlink>
    </w:p>
    <w:p w14:paraId="25C43390" w14:textId="28935C55" w:rsidR="00BA141A" w:rsidRDefault="00000000">
      <w:pPr>
        <w:pStyle w:val="TOC4"/>
        <w:tabs>
          <w:tab w:val="right" w:leader="dot" w:pos="9617"/>
        </w:tabs>
        <w:rPr>
          <w:rFonts w:asciiTheme="minorHAnsi" w:eastAsiaTheme="minorEastAsia" w:hAnsiTheme="minorHAnsi"/>
          <w:noProof/>
          <w:sz w:val="22"/>
        </w:rPr>
      </w:pPr>
      <w:hyperlink w:anchor="_Toc131770803" w:history="1">
        <w:r w:rsidR="00BA141A" w:rsidRPr="007A3DD7">
          <w:rPr>
            <w:rStyle w:val="Hyperlink"/>
            <w:b/>
            <w:noProof/>
          </w:rPr>
          <w:t>Observation 3:</w:t>
        </w:r>
        <w:r w:rsidR="00BA141A" w:rsidRPr="007A3DD7">
          <w:rPr>
            <w:rStyle w:val="Hyperlink"/>
            <w:noProof/>
          </w:rPr>
          <w:t xml:space="preserve"> A TDL model with no correlation will not provide layer-dependent performance, therefore each layer within Rank 8 will have the same performance, as such the maximum achievable MCS for CW 1 and CW 2 will be the same.</w:t>
        </w:r>
      </w:hyperlink>
    </w:p>
    <w:p w14:paraId="72FAD3BB" w14:textId="097408BC" w:rsidR="00BA141A" w:rsidRDefault="00000000">
      <w:pPr>
        <w:pStyle w:val="TOC4"/>
        <w:tabs>
          <w:tab w:val="right" w:leader="dot" w:pos="9617"/>
        </w:tabs>
        <w:rPr>
          <w:rFonts w:asciiTheme="minorHAnsi" w:eastAsiaTheme="minorEastAsia" w:hAnsiTheme="minorHAnsi"/>
          <w:noProof/>
          <w:sz w:val="22"/>
        </w:rPr>
      </w:pPr>
      <w:hyperlink w:anchor="_Toc131770804" w:history="1">
        <w:r w:rsidR="00BA141A" w:rsidRPr="007A3DD7">
          <w:rPr>
            <w:rStyle w:val="Hyperlink"/>
            <w:b/>
            <w:noProof/>
          </w:rPr>
          <w:t>Observation 4:</w:t>
        </w:r>
        <w:r w:rsidR="00BA141A" w:rsidRPr="007A3DD7">
          <w:rPr>
            <w:rStyle w:val="Hyperlink"/>
            <w:noProof/>
          </w:rPr>
          <w:t xml:space="preserve"> The choice of precoding vectors in a TDL model with no correlation is of no consequence for observed BLER/TPUT performance.</w:t>
        </w:r>
      </w:hyperlink>
    </w:p>
    <w:p w14:paraId="1B99A486" w14:textId="1ADA492E" w:rsidR="00BA141A" w:rsidRDefault="00000000">
      <w:pPr>
        <w:pStyle w:val="TOC4"/>
        <w:tabs>
          <w:tab w:val="right" w:leader="dot" w:pos="9617"/>
        </w:tabs>
        <w:rPr>
          <w:rFonts w:asciiTheme="minorHAnsi" w:eastAsiaTheme="minorEastAsia" w:hAnsiTheme="minorHAnsi"/>
          <w:noProof/>
          <w:sz w:val="22"/>
        </w:rPr>
      </w:pPr>
      <w:hyperlink w:anchor="_Toc131770805" w:history="1">
        <w:r w:rsidR="00BA141A" w:rsidRPr="007A3DD7">
          <w:rPr>
            <w:rStyle w:val="Hyperlink"/>
            <w:b/>
            <w:noProof/>
          </w:rPr>
          <w:t>Observation 5:</w:t>
        </w:r>
        <w:r w:rsidR="00BA141A" w:rsidRPr="007A3DD7">
          <w:rPr>
            <w:rStyle w:val="Hyperlink"/>
            <w:noProof/>
          </w:rPr>
          <w:t xml:space="preserve"> TDL channels with correlation have spatial preferences, that can either be matched or be misaligned with the precoding vector chosen for each layer.</w:t>
        </w:r>
      </w:hyperlink>
    </w:p>
    <w:p w14:paraId="70495842" w14:textId="0D60F3BE" w:rsidR="00BA141A" w:rsidRDefault="00000000">
      <w:pPr>
        <w:pStyle w:val="TOC4"/>
        <w:tabs>
          <w:tab w:val="right" w:leader="dot" w:pos="9617"/>
        </w:tabs>
        <w:rPr>
          <w:rFonts w:asciiTheme="minorHAnsi" w:eastAsiaTheme="minorEastAsia" w:hAnsiTheme="minorHAnsi"/>
          <w:noProof/>
          <w:sz w:val="22"/>
        </w:rPr>
      </w:pPr>
      <w:hyperlink w:anchor="_Toc131770806" w:history="1">
        <w:r w:rsidR="00BA141A" w:rsidRPr="007A3DD7">
          <w:rPr>
            <w:rStyle w:val="Hyperlink"/>
            <w:b/>
            <w:noProof/>
          </w:rPr>
          <w:t>Observation 6:</w:t>
        </w:r>
        <w:r w:rsidR="00BA141A" w:rsidRPr="007A3DD7">
          <w:rPr>
            <w:rStyle w:val="Hyperlink"/>
            <w:noProof/>
          </w:rPr>
          <w:t xml:space="preserve"> ULA Medium B enables PDSCH simulations with rank greater than 4 to exhibit variable performance per codeword</w:t>
        </w:r>
      </w:hyperlink>
    </w:p>
    <w:p w14:paraId="48CBC2EE" w14:textId="7902D192" w:rsidR="00BA141A" w:rsidRDefault="00000000">
      <w:pPr>
        <w:pStyle w:val="TOC5"/>
        <w:tabs>
          <w:tab w:val="right" w:leader="dot" w:pos="9617"/>
        </w:tabs>
        <w:rPr>
          <w:rFonts w:asciiTheme="minorHAnsi" w:eastAsiaTheme="minorEastAsia" w:hAnsiTheme="minorHAnsi"/>
          <w:b w:val="0"/>
          <w:noProof/>
          <w:sz w:val="22"/>
        </w:rPr>
      </w:pPr>
      <w:hyperlink w:anchor="_Toc131770807" w:history="1">
        <w:r w:rsidR="00BA141A" w:rsidRPr="007A3DD7">
          <w:rPr>
            <w:rStyle w:val="Hyperlink"/>
            <w:noProof/>
            <w:lang w:val="en-GB"/>
          </w:rPr>
          <w:t>Proposal 4: We propose that RAN4 shall define performance for Rank 8 in ULA Medium B.</w:t>
        </w:r>
      </w:hyperlink>
    </w:p>
    <w:p w14:paraId="4C01EE1D" w14:textId="2AF2CEF7" w:rsidR="00BA141A" w:rsidRDefault="00000000">
      <w:pPr>
        <w:pStyle w:val="TOC4"/>
        <w:tabs>
          <w:tab w:val="right" w:leader="dot" w:pos="9617"/>
        </w:tabs>
        <w:rPr>
          <w:rFonts w:asciiTheme="minorHAnsi" w:eastAsiaTheme="minorEastAsia" w:hAnsiTheme="minorHAnsi"/>
          <w:noProof/>
          <w:sz w:val="22"/>
        </w:rPr>
      </w:pPr>
      <w:hyperlink w:anchor="_Toc131770808" w:history="1">
        <w:r w:rsidR="00BA141A" w:rsidRPr="007A3DD7">
          <w:rPr>
            <w:rStyle w:val="Hyperlink"/>
            <w:b/>
            <w:noProof/>
          </w:rPr>
          <w:t>Observation 7:</w:t>
        </w:r>
        <w:r w:rsidR="00BA141A" w:rsidRPr="007A3DD7">
          <w:rPr>
            <w:rStyle w:val="Hyperlink"/>
            <w:noProof/>
          </w:rPr>
          <w:t xml:space="preserve"> Using Medium B correlation channel and PMI i11=2, i12=0, i2=1 is exhibiting realistic performance to define two separate MCS for Rank 8.</w:t>
        </w:r>
      </w:hyperlink>
    </w:p>
    <w:p w14:paraId="0118BD95" w14:textId="0BC867C1" w:rsidR="00BA141A" w:rsidRDefault="00000000">
      <w:pPr>
        <w:pStyle w:val="TOC5"/>
        <w:tabs>
          <w:tab w:val="right" w:leader="dot" w:pos="9617"/>
        </w:tabs>
        <w:rPr>
          <w:rFonts w:asciiTheme="minorHAnsi" w:eastAsiaTheme="minorEastAsia" w:hAnsiTheme="minorHAnsi"/>
          <w:b w:val="0"/>
          <w:noProof/>
          <w:sz w:val="22"/>
        </w:rPr>
      </w:pPr>
      <w:hyperlink w:anchor="_Toc131770809" w:history="1">
        <w:r w:rsidR="00BA141A" w:rsidRPr="007A3DD7">
          <w:rPr>
            <w:rStyle w:val="Hyperlink"/>
            <w:noProof/>
            <w:lang w:val="en-GB"/>
          </w:rPr>
          <w:t>Proposal 5: We propose that RAN4 shall define a requirement with two different MCS for CW 1 and CW 2 for Rank 8. We propose the configuration as follows: - Channel model: TDLA30-10. - Correlation model: ULA Medium B. - Precoder: Type1SinglePanel; N1 = 4, N2 = 1, O1 = 4, O2 = 1; i11=2, i12=0, i2=1. - MCS: CW1: MCS = 4 (64QAM table); CW2: MCS = 0 (64QAM table).</w:t>
        </w:r>
      </w:hyperlink>
    </w:p>
    <w:p w14:paraId="2D2DB7F3" w14:textId="35934545" w:rsidR="00BA141A" w:rsidRDefault="00000000">
      <w:pPr>
        <w:pStyle w:val="TOC4"/>
        <w:tabs>
          <w:tab w:val="right" w:leader="dot" w:pos="9617"/>
        </w:tabs>
        <w:rPr>
          <w:rFonts w:asciiTheme="minorHAnsi" w:eastAsiaTheme="minorEastAsia" w:hAnsiTheme="minorHAnsi"/>
          <w:noProof/>
          <w:sz w:val="22"/>
        </w:rPr>
      </w:pPr>
      <w:hyperlink w:anchor="_Toc131770810" w:history="1">
        <w:r w:rsidR="00BA141A" w:rsidRPr="007A3DD7">
          <w:rPr>
            <w:rStyle w:val="Hyperlink"/>
            <w:b/>
            <w:noProof/>
          </w:rPr>
          <w:t>Observation 8:</w:t>
        </w:r>
        <w:r w:rsidR="00BA141A" w:rsidRPr="007A3DD7">
          <w:rPr>
            <w:rStyle w:val="Hyperlink"/>
            <w:noProof/>
          </w:rPr>
          <w:t xml:space="preserve"> There is no significant difference in performance results from mapping type A and type B for the scenarios presented with RAN4.</w:t>
        </w:r>
      </w:hyperlink>
    </w:p>
    <w:p w14:paraId="4DF6AF4F" w14:textId="255A607A" w:rsidR="00BA141A" w:rsidRDefault="00000000">
      <w:pPr>
        <w:pStyle w:val="TOC5"/>
        <w:tabs>
          <w:tab w:val="right" w:leader="dot" w:pos="9617"/>
        </w:tabs>
        <w:rPr>
          <w:rFonts w:asciiTheme="minorHAnsi" w:eastAsiaTheme="minorEastAsia" w:hAnsiTheme="minorHAnsi"/>
          <w:b w:val="0"/>
          <w:noProof/>
          <w:sz w:val="22"/>
        </w:rPr>
      </w:pPr>
      <w:hyperlink w:anchor="_Toc131770811" w:history="1">
        <w:r w:rsidR="00BA141A" w:rsidRPr="007A3DD7">
          <w:rPr>
            <w:rStyle w:val="Hyperlink"/>
            <w:noProof/>
            <w:lang w:val="en-GB"/>
          </w:rPr>
          <w:t>Proposal 6: For all propagation scenarios simulated, the same requirements shall be used for PUSCH Mapping Type A and Type B.</w:t>
        </w:r>
      </w:hyperlink>
    </w:p>
    <w:p w14:paraId="0BB03A5D" w14:textId="40243D80" w:rsidR="00BA141A" w:rsidRDefault="00000000">
      <w:pPr>
        <w:pStyle w:val="TOC5"/>
        <w:tabs>
          <w:tab w:val="right" w:leader="dot" w:pos="9617"/>
        </w:tabs>
        <w:rPr>
          <w:rFonts w:asciiTheme="minorHAnsi" w:eastAsiaTheme="minorEastAsia" w:hAnsiTheme="minorHAnsi"/>
          <w:b w:val="0"/>
          <w:noProof/>
          <w:sz w:val="22"/>
        </w:rPr>
      </w:pPr>
      <w:hyperlink w:anchor="_Toc131770812" w:history="1">
        <w:r w:rsidR="00BA141A" w:rsidRPr="007A3DD7">
          <w:rPr>
            <w:rStyle w:val="Hyperlink"/>
            <w:noProof/>
            <w:lang w:val="en-GB"/>
          </w:rPr>
          <w:t>Proposal 7: RAN4 shall define ‘Minimum requirements for PDSCH Mapping Type A and CSI-RS overlapped with PDSCH’ for 8Rx UE with 8 port CSI-RS (row 6).</w:t>
        </w:r>
      </w:hyperlink>
    </w:p>
    <w:p w14:paraId="6BA85FF8" w14:textId="35C54585" w:rsidR="003B659E" w:rsidRPr="003476D5" w:rsidRDefault="00A4355E" w:rsidP="0060543D">
      <w:pPr>
        <w:pStyle w:val="RAN4H1"/>
        <w:numPr>
          <w:ilvl w:val="0"/>
          <w:numId w:val="0"/>
        </w:numPr>
        <w:ind w:left="360" w:hanging="360"/>
      </w:pPr>
      <w:r w:rsidRPr="00053722">
        <w:fldChar w:fldCharType="end"/>
      </w:r>
      <w:bookmarkStart w:id="33" w:name="_Toc116995849"/>
      <w:r w:rsidR="003B659E" w:rsidRPr="003476D5">
        <w:t>References</w:t>
      </w:r>
      <w:bookmarkEnd w:id="33"/>
    </w:p>
    <w:bookmarkStart w:id="34" w:name="_Ref114500673"/>
    <w:bookmarkStart w:id="35" w:name="_Ref130994624"/>
    <w:bookmarkEnd w:id="34"/>
    <w:p w14:paraId="39D2D8FF" w14:textId="7DCAC9A2" w:rsidR="000040DC" w:rsidRPr="003476D5" w:rsidRDefault="00A02AAA" w:rsidP="00A02AAA">
      <w:pPr>
        <w:pStyle w:val="ListParagraph"/>
        <w:numPr>
          <w:ilvl w:val="0"/>
          <w:numId w:val="21"/>
        </w:numPr>
        <w:ind w:right="-22"/>
        <w:rPr>
          <w:lang w:val="en-GB"/>
        </w:rPr>
      </w:pPr>
      <w:r w:rsidRPr="003476D5">
        <w:fldChar w:fldCharType="begin"/>
      </w:r>
      <w:r w:rsidRPr="003476D5">
        <w:rPr>
          <w:lang w:val="en-GB"/>
        </w:rPr>
        <w:instrText xml:space="preserve"> HYPERLINK "https://www.3gpp.org/ftp/tsg_ran/TSG_RAN/TSGR_96/Docs/RP-221496.zip" </w:instrText>
      </w:r>
      <w:r w:rsidRPr="003476D5">
        <w:fldChar w:fldCharType="separate"/>
      </w:r>
      <w:r w:rsidRPr="003476D5">
        <w:rPr>
          <w:rStyle w:val="Hyperlink"/>
          <w:lang w:val="en-GB"/>
        </w:rPr>
        <w:t>RP-221496</w:t>
      </w:r>
      <w:r w:rsidRPr="003476D5">
        <w:rPr>
          <w:rStyle w:val="Hyperlink"/>
          <w:lang w:val="en-GB"/>
        </w:rPr>
        <w:fldChar w:fldCharType="end"/>
      </w:r>
      <w:r w:rsidRPr="003476D5">
        <w:rPr>
          <w:lang w:val="en-GB"/>
        </w:rPr>
        <w:t xml:space="preserve"> “Revised WID Further RF requirements enhancement for NR and EN-DC in frequency range 1 (FR1)”</w:t>
      </w:r>
      <w:bookmarkEnd w:id="35"/>
    </w:p>
    <w:bookmarkStart w:id="36" w:name="_Ref127284789"/>
    <w:bookmarkStart w:id="37" w:name="_Ref127285522"/>
    <w:p w14:paraId="57B3251B" w14:textId="2A36CCCB" w:rsidR="00A02AAA" w:rsidRPr="003476D5" w:rsidRDefault="00A02AAA" w:rsidP="00A02AAA">
      <w:pPr>
        <w:pStyle w:val="ListParagraph"/>
        <w:numPr>
          <w:ilvl w:val="0"/>
          <w:numId w:val="21"/>
        </w:numPr>
        <w:rPr>
          <w:lang w:val="en-GB"/>
        </w:rPr>
      </w:pPr>
      <w:r w:rsidRPr="003476D5">
        <w:rPr>
          <w:lang w:val="en-GB"/>
        </w:rPr>
        <w:fldChar w:fldCharType="begin"/>
      </w:r>
      <w:r w:rsidRPr="003476D5">
        <w:rPr>
          <w:lang w:val="en-GB"/>
        </w:rPr>
        <w:instrText xml:space="preserve"> HYPERLINK "https://www.3gpp.org/ftp/tsg_ran/WG4_Radio/TSGR4_105/Docs/R4-2220152.zip" </w:instrText>
      </w:r>
      <w:r w:rsidRPr="003476D5">
        <w:rPr>
          <w:lang w:val="en-GB"/>
        </w:rPr>
        <w:fldChar w:fldCharType="separate"/>
      </w:r>
      <w:r w:rsidRPr="003476D5">
        <w:rPr>
          <w:rStyle w:val="Hyperlink"/>
          <w:lang w:val="en-GB"/>
        </w:rPr>
        <w:t>R4-2220152</w:t>
      </w:r>
      <w:r w:rsidRPr="003476D5">
        <w:rPr>
          <w:lang w:val="en-GB"/>
        </w:rPr>
        <w:fldChar w:fldCharType="end"/>
      </w:r>
      <w:r w:rsidRPr="003476D5">
        <w:rPr>
          <w:lang w:val="en-GB"/>
        </w:rPr>
        <w:t xml:space="preserve">, “Topic summary for [105][326] RF_FR1_enh2_Demod”, Huawei, </w:t>
      </w:r>
      <w:proofErr w:type="spellStart"/>
      <w:r w:rsidRPr="003476D5">
        <w:rPr>
          <w:lang w:val="en-GB"/>
        </w:rPr>
        <w:t>HiSilicon</w:t>
      </w:r>
      <w:proofErr w:type="spellEnd"/>
      <w:r w:rsidRPr="003476D5">
        <w:rPr>
          <w:lang w:val="en-GB"/>
        </w:rPr>
        <w:t>, RAN WG4 #105, Toulouse, Nov. 2022</w:t>
      </w:r>
      <w:bookmarkEnd w:id="36"/>
    </w:p>
    <w:p w14:paraId="7EA96C3B" w14:textId="5A1BF6F4" w:rsidR="00A02AAA" w:rsidRPr="003476D5" w:rsidRDefault="00A02AAA" w:rsidP="00A02AAA">
      <w:pPr>
        <w:pStyle w:val="ListParagraph"/>
        <w:numPr>
          <w:ilvl w:val="0"/>
          <w:numId w:val="21"/>
        </w:numPr>
        <w:ind w:right="-22"/>
        <w:rPr>
          <w:lang w:val="en-GB"/>
        </w:rPr>
      </w:pPr>
      <w:bookmarkStart w:id="38" w:name="_Ref130994771"/>
      <w:bookmarkEnd w:id="37"/>
      <w:r w:rsidRPr="003476D5">
        <w:rPr>
          <w:lang w:val="en-GB"/>
        </w:rPr>
        <w:t xml:space="preserve">R4-2302942, “WF for 8Rx UE performance requirements”, Huawei, </w:t>
      </w:r>
      <w:proofErr w:type="spellStart"/>
      <w:r w:rsidRPr="003476D5">
        <w:rPr>
          <w:lang w:val="en-GB"/>
        </w:rPr>
        <w:t>HiSilicon</w:t>
      </w:r>
      <w:proofErr w:type="spellEnd"/>
      <w:r w:rsidRPr="003476D5">
        <w:rPr>
          <w:lang w:val="en-GB"/>
        </w:rPr>
        <w:t>, RAN WG4 #10</w:t>
      </w:r>
      <w:r w:rsidR="004F0055" w:rsidRPr="003476D5">
        <w:rPr>
          <w:lang w:val="en-GB"/>
        </w:rPr>
        <w:t>6</w:t>
      </w:r>
      <w:r w:rsidRPr="003476D5">
        <w:rPr>
          <w:lang w:val="en-GB"/>
        </w:rPr>
        <w:t>, Athens, Greece, 27 February - 03 March, 2023</w:t>
      </w:r>
      <w:bookmarkEnd w:id="38"/>
    </w:p>
    <w:p w14:paraId="05932E6F" w14:textId="618B3C5E" w:rsidR="00832E00" w:rsidRPr="003476D5" w:rsidRDefault="00E31777" w:rsidP="00832E00">
      <w:pPr>
        <w:pStyle w:val="ListParagraph"/>
        <w:numPr>
          <w:ilvl w:val="0"/>
          <w:numId w:val="21"/>
        </w:numPr>
        <w:ind w:right="-22"/>
        <w:rPr>
          <w:lang w:val="en-GB"/>
        </w:rPr>
      </w:pPr>
      <w:bookmarkStart w:id="39" w:name="_Ref130807933"/>
      <w:r w:rsidRPr="003476D5">
        <w:rPr>
          <w:lang w:val="en-GB"/>
        </w:rPr>
        <w:t>R4-2304098</w:t>
      </w:r>
      <w:r w:rsidR="00832E00" w:rsidRPr="003476D5">
        <w:rPr>
          <w:lang w:val="en-GB"/>
        </w:rPr>
        <w:t xml:space="preserve"> </w:t>
      </w:r>
      <w:r w:rsidR="00A46B91" w:rsidRPr="003476D5">
        <w:rPr>
          <w:lang w:val="en-GB"/>
        </w:rPr>
        <w:t>Simulation results for 8Rx UE demodulation</w:t>
      </w:r>
      <w:r w:rsidR="00832E00" w:rsidRPr="003476D5">
        <w:rPr>
          <w:lang w:val="en-GB"/>
        </w:rPr>
        <w:t>, RAN4 #106-bis-e, Electronic Meeting, April 17 – 26, 2023.</w:t>
      </w:r>
      <w:bookmarkEnd w:id="39"/>
    </w:p>
    <w:bookmarkStart w:id="40" w:name="_Ref127175993"/>
    <w:bookmarkStart w:id="41" w:name="_Ref131422538"/>
    <w:p w14:paraId="4329F9D1" w14:textId="15C6FA59" w:rsidR="0063179C" w:rsidRPr="003476D5" w:rsidRDefault="0063179C" w:rsidP="0063179C">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r w:rsidRPr="003476D5">
        <w:fldChar w:fldCharType="begin"/>
      </w:r>
      <w:r w:rsidRPr="003476D5">
        <w:rPr>
          <w:lang w:val="en-GB"/>
        </w:rPr>
        <w:instrText>HYPERLINK "https://portal.3gpp.org/desktopmodules/Specifications/SpecificationDetails.aspx?specificationId=3213"</w:instrText>
      </w:r>
      <w:r w:rsidRPr="003476D5">
        <w:fldChar w:fldCharType="separate"/>
      </w:r>
      <w:r w:rsidRPr="003476D5">
        <w:rPr>
          <w:rStyle w:val="Hyperlink"/>
          <w:lang w:val="en-GB"/>
        </w:rPr>
        <w:t>TS 38.211</w:t>
      </w:r>
      <w:r w:rsidRPr="003476D5">
        <w:rPr>
          <w:rStyle w:val="Hyperlink"/>
          <w:lang w:val="en-GB"/>
        </w:rPr>
        <w:fldChar w:fldCharType="end"/>
      </w:r>
      <w:r w:rsidRPr="003476D5">
        <w:rPr>
          <w:lang w:val="en-GB"/>
        </w:rPr>
        <w:t xml:space="preserve"> v17.4.0, Technical Specification Group Radio Access Network; NR; Physical channels and modulation (Release 17), December 2022</w:t>
      </w:r>
      <w:bookmarkEnd w:id="40"/>
    </w:p>
    <w:p w14:paraId="700CD699" w14:textId="1C0161B4" w:rsidR="00E45F50" w:rsidRDefault="00443910" w:rsidP="00E45F50">
      <w:pPr>
        <w:pStyle w:val="ListParagraph"/>
        <w:numPr>
          <w:ilvl w:val="0"/>
          <w:numId w:val="21"/>
        </w:numPr>
        <w:ind w:right="-22"/>
        <w:rPr>
          <w:lang w:val="en-GB"/>
        </w:rPr>
      </w:pPr>
      <w:bookmarkStart w:id="42" w:name="_Ref131513308"/>
      <w:r w:rsidRPr="003476D5">
        <w:rPr>
          <w:lang w:val="en-GB"/>
        </w:rPr>
        <w:t>R4-2300612,</w:t>
      </w:r>
      <w:bookmarkStart w:id="43" w:name="_Ref130813793"/>
      <w:bookmarkEnd w:id="41"/>
      <w:r w:rsidR="00E45F50" w:rsidRPr="003476D5">
        <w:rPr>
          <w:lang w:val="en-GB"/>
        </w:rPr>
        <w:t xml:space="preserve"> </w:t>
      </w:r>
      <w:r w:rsidR="00482EB3" w:rsidRPr="003476D5">
        <w:rPr>
          <w:lang w:val="en-GB"/>
        </w:rPr>
        <w:t>Discussion on 8Rx UE demodulation</w:t>
      </w:r>
      <w:r w:rsidR="00482EB3" w:rsidRPr="00053722">
        <w:rPr>
          <w:lang w:val="en-GB"/>
        </w:rPr>
        <w:t xml:space="preserve"> and CSI requirements</w:t>
      </w:r>
      <w:r w:rsidR="00E45F50" w:rsidRPr="00053722">
        <w:rPr>
          <w:lang w:val="en-GB"/>
        </w:rPr>
        <w:t>, Nokia, Nokia Shanghai Bell, RAN4 #106, Athens, Greece, February 27th ‒ March 3rd, 2023.</w:t>
      </w:r>
      <w:bookmarkEnd w:id="42"/>
      <w:bookmarkEnd w:id="43"/>
    </w:p>
    <w:p w14:paraId="53FDA3C3" w14:textId="6772B6EF" w:rsidR="00435E7B" w:rsidRDefault="00435E7B" w:rsidP="00E45F50">
      <w:pPr>
        <w:pStyle w:val="ListParagraph"/>
        <w:numPr>
          <w:ilvl w:val="0"/>
          <w:numId w:val="21"/>
        </w:numPr>
        <w:ind w:right="-22"/>
        <w:rPr>
          <w:lang w:val="en-GB"/>
        </w:rPr>
      </w:pPr>
      <w:bookmarkStart w:id="44" w:name="_Ref131760851"/>
      <w:r w:rsidRPr="00435E7B">
        <w:rPr>
          <w:lang w:val="en-GB"/>
        </w:rPr>
        <w:t>R4-1807850</w:t>
      </w:r>
      <w:r w:rsidR="00E3229D">
        <w:rPr>
          <w:lang w:val="en-GB"/>
        </w:rPr>
        <w:t xml:space="preserve"> “</w:t>
      </w:r>
      <w:r w:rsidR="00E3229D" w:rsidRPr="00E3229D">
        <w:rPr>
          <w:lang w:val="en-GB"/>
        </w:rPr>
        <w:t xml:space="preserve">TDL Channel Model Considerations for </w:t>
      </w:r>
      <w:proofErr w:type="spellStart"/>
      <w:r w:rsidR="00E3229D" w:rsidRPr="00E3229D">
        <w:rPr>
          <w:lang w:val="en-GB"/>
        </w:rPr>
        <w:t>Demod</w:t>
      </w:r>
      <w:proofErr w:type="spellEnd"/>
      <w:r w:rsidR="00E3229D" w:rsidRPr="00E3229D">
        <w:rPr>
          <w:lang w:val="en-GB"/>
        </w:rPr>
        <w:t xml:space="preserve"> Testing</w:t>
      </w:r>
      <w:r w:rsidR="00E3229D">
        <w:rPr>
          <w:lang w:val="en-GB"/>
        </w:rPr>
        <w:t>”</w:t>
      </w:r>
      <w:r w:rsidR="00D71CFF">
        <w:rPr>
          <w:lang w:val="en-GB"/>
        </w:rPr>
        <w:t xml:space="preserve">, </w:t>
      </w:r>
      <w:r w:rsidR="00D71CFF" w:rsidRPr="00D71CFF">
        <w:rPr>
          <w:lang w:val="en-GB"/>
        </w:rPr>
        <w:t>Keysight Technologies</w:t>
      </w:r>
      <w:r w:rsidR="00D71CFF">
        <w:rPr>
          <w:lang w:val="en-GB"/>
        </w:rPr>
        <w:t xml:space="preserve">, </w:t>
      </w:r>
      <w:r w:rsidR="00E957CA" w:rsidRPr="00E957CA">
        <w:rPr>
          <w:lang w:val="en-GB"/>
        </w:rPr>
        <w:t>RAN WG4 #</w:t>
      </w:r>
      <w:r w:rsidR="003342B9">
        <w:rPr>
          <w:lang w:val="en-GB"/>
        </w:rPr>
        <w:t xml:space="preserve">87bis, </w:t>
      </w:r>
      <w:r w:rsidR="000763B3" w:rsidRPr="000763B3">
        <w:rPr>
          <w:lang w:val="en-GB"/>
        </w:rPr>
        <w:t>Busan, Korea</w:t>
      </w:r>
      <w:bookmarkEnd w:id="44"/>
    </w:p>
    <w:p w14:paraId="4BB37921" w14:textId="3B839043" w:rsidR="004E3402" w:rsidRPr="00053722" w:rsidRDefault="00C54B2D" w:rsidP="00E45F50">
      <w:pPr>
        <w:pStyle w:val="ListParagraph"/>
        <w:numPr>
          <w:ilvl w:val="0"/>
          <w:numId w:val="21"/>
        </w:numPr>
        <w:ind w:right="-22"/>
        <w:rPr>
          <w:lang w:val="en-GB"/>
        </w:rPr>
      </w:pPr>
      <w:bookmarkStart w:id="45" w:name="_Ref131760960"/>
      <w:proofErr w:type="spellStart"/>
      <w:r w:rsidRPr="00C54B2D">
        <w:rPr>
          <w:lang w:val="en-GB"/>
        </w:rPr>
        <w:t>Stéphenne</w:t>
      </w:r>
      <w:proofErr w:type="spellEnd"/>
      <w:r w:rsidRPr="00C54B2D">
        <w:rPr>
          <w:lang w:val="en-GB"/>
        </w:rPr>
        <w:t xml:space="preserve"> et al, </w:t>
      </w:r>
      <w:r>
        <w:rPr>
          <w:lang w:val="en-GB"/>
        </w:rPr>
        <w:t>“</w:t>
      </w:r>
      <w:r w:rsidR="004E3402" w:rsidRPr="004E3402">
        <w:rPr>
          <w:lang w:val="en-GB"/>
        </w:rPr>
        <w:t>Effective multi-path vector channel simulator for antenna array systems</w:t>
      </w:r>
      <w:r>
        <w:rPr>
          <w:lang w:val="en-GB"/>
        </w:rPr>
        <w:t>”</w:t>
      </w:r>
      <w:bookmarkEnd w:id="45"/>
    </w:p>
    <w:p w14:paraId="029E439A" w14:textId="379199CD" w:rsidR="00443910" w:rsidRPr="00053722" w:rsidRDefault="00443910" w:rsidP="006F171E">
      <w:pPr>
        <w:ind w:right="-22"/>
        <w:rPr>
          <w:highlight w:val="yellow"/>
          <w:lang w:val="en-GB"/>
        </w:rPr>
      </w:pPr>
    </w:p>
    <w:sectPr w:rsidR="00443910" w:rsidRPr="0005372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5BA8" w14:textId="77777777" w:rsidR="00C93524" w:rsidRDefault="00C93524" w:rsidP="00001C9B">
      <w:pPr>
        <w:spacing w:after="0" w:line="240" w:lineRule="auto"/>
      </w:pPr>
      <w:r>
        <w:separator/>
      </w:r>
    </w:p>
  </w:endnote>
  <w:endnote w:type="continuationSeparator" w:id="0">
    <w:p w14:paraId="2B546D9C" w14:textId="77777777" w:rsidR="00C93524" w:rsidRDefault="00C93524" w:rsidP="00001C9B">
      <w:pPr>
        <w:spacing w:after="0" w:line="240" w:lineRule="auto"/>
      </w:pPr>
      <w:r>
        <w:continuationSeparator/>
      </w:r>
    </w:p>
  </w:endnote>
  <w:endnote w:type="continuationNotice" w:id="1">
    <w:p w14:paraId="011043A6" w14:textId="77777777" w:rsidR="00C93524" w:rsidRDefault="00C93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DC12" w14:textId="77777777" w:rsidR="00C93524" w:rsidRDefault="00C93524" w:rsidP="00001C9B">
      <w:pPr>
        <w:spacing w:after="0" w:line="240" w:lineRule="auto"/>
      </w:pPr>
      <w:r>
        <w:separator/>
      </w:r>
    </w:p>
  </w:footnote>
  <w:footnote w:type="continuationSeparator" w:id="0">
    <w:p w14:paraId="5857B1BB" w14:textId="77777777" w:rsidR="00C93524" w:rsidRDefault="00C93524" w:rsidP="00001C9B">
      <w:pPr>
        <w:spacing w:after="0" w:line="240" w:lineRule="auto"/>
      </w:pPr>
      <w:r>
        <w:continuationSeparator/>
      </w:r>
    </w:p>
  </w:footnote>
  <w:footnote w:type="continuationNotice" w:id="1">
    <w:p w14:paraId="32C443B1" w14:textId="77777777" w:rsidR="00C93524" w:rsidRDefault="00C935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A6D14"/>
    <w:multiLevelType w:val="hybridMultilevel"/>
    <w:tmpl w:val="DC2AD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6F03452"/>
    <w:multiLevelType w:val="hybridMultilevel"/>
    <w:tmpl w:val="E478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35332301">
    <w:abstractNumId w:val="17"/>
  </w:num>
  <w:num w:numId="28" w16cid:durableId="1326517890">
    <w:abstractNumId w:val="15"/>
  </w:num>
  <w:num w:numId="29" w16cid:durableId="2038039499">
    <w:abstractNumId w:val="6"/>
  </w:num>
  <w:num w:numId="30" w16cid:durableId="1468887772">
    <w:abstractNumId w:val="13"/>
  </w:num>
  <w:num w:numId="31" w16cid:durableId="14606127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02B1"/>
    <w:rsid w:val="0000196A"/>
    <w:rsid w:val="00001C9B"/>
    <w:rsid w:val="00002DAB"/>
    <w:rsid w:val="00003253"/>
    <w:rsid w:val="00003BCA"/>
    <w:rsid w:val="000040DC"/>
    <w:rsid w:val="00007295"/>
    <w:rsid w:val="00007474"/>
    <w:rsid w:val="00007763"/>
    <w:rsid w:val="000134CA"/>
    <w:rsid w:val="00014673"/>
    <w:rsid w:val="000151EF"/>
    <w:rsid w:val="00015E11"/>
    <w:rsid w:val="00015F31"/>
    <w:rsid w:val="00020120"/>
    <w:rsid w:val="0002243D"/>
    <w:rsid w:val="000239F5"/>
    <w:rsid w:val="00023D28"/>
    <w:rsid w:val="000270DF"/>
    <w:rsid w:val="00027150"/>
    <w:rsid w:val="00030058"/>
    <w:rsid w:val="00034BF2"/>
    <w:rsid w:val="00036073"/>
    <w:rsid w:val="000378FC"/>
    <w:rsid w:val="000440C4"/>
    <w:rsid w:val="00044F02"/>
    <w:rsid w:val="000477CF"/>
    <w:rsid w:val="00053722"/>
    <w:rsid w:val="0005519D"/>
    <w:rsid w:val="00055AFA"/>
    <w:rsid w:val="000570BE"/>
    <w:rsid w:val="000604F1"/>
    <w:rsid w:val="000707BD"/>
    <w:rsid w:val="00071FC3"/>
    <w:rsid w:val="000763B3"/>
    <w:rsid w:val="00077772"/>
    <w:rsid w:val="00080A12"/>
    <w:rsid w:val="000811A3"/>
    <w:rsid w:val="00081D0F"/>
    <w:rsid w:val="00084413"/>
    <w:rsid w:val="00085043"/>
    <w:rsid w:val="0008612A"/>
    <w:rsid w:val="0008719E"/>
    <w:rsid w:val="00090E18"/>
    <w:rsid w:val="00090F1D"/>
    <w:rsid w:val="00091562"/>
    <w:rsid w:val="0009232B"/>
    <w:rsid w:val="000927F8"/>
    <w:rsid w:val="000946CF"/>
    <w:rsid w:val="000954E9"/>
    <w:rsid w:val="000954EA"/>
    <w:rsid w:val="000A10BC"/>
    <w:rsid w:val="000A37E4"/>
    <w:rsid w:val="000A45FB"/>
    <w:rsid w:val="000B0056"/>
    <w:rsid w:val="000B314E"/>
    <w:rsid w:val="000B7A56"/>
    <w:rsid w:val="000C3C7B"/>
    <w:rsid w:val="000C5336"/>
    <w:rsid w:val="000C771C"/>
    <w:rsid w:val="000D0F93"/>
    <w:rsid w:val="000D2811"/>
    <w:rsid w:val="000D6EA2"/>
    <w:rsid w:val="000E0C01"/>
    <w:rsid w:val="000E33B8"/>
    <w:rsid w:val="000E401D"/>
    <w:rsid w:val="000E438F"/>
    <w:rsid w:val="000E4743"/>
    <w:rsid w:val="000E50A7"/>
    <w:rsid w:val="000E54DA"/>
    <w:rsid w:val="000E560C"/>
    <w:rsid w:val="000E5EBA"/>
    <w:rsid w:val="000E6697"/>
    <w:rsid w:val="000F24D1"/>
    <w:rsid w:val="000F31D0"/>
    <w:rsid w:val="000F48BA"/>
    <w:rsid w:val="000F76A9"/>
    <w:rsid w:val="00102C9C"/>
    <w:rsid w:val="00106416"/>
    <w:rsid w:val="00110481"/>
    <w:rsid w:val="00110EB2"/>
    <w:rsid w:val="001110DA"/>
    <w:rsid w:val="0011189B"/>
    <w:rsid w:val="001127C9"/>
    <w:rsid w:val="00112C65"/>
    <w:rsid w:val="00114875"/>
    <w:rsid w:val="001153D2"/>
    <w:rsid w:val="00115B88"/>
    <w:rsid w:val="00117454"/>
    <w:rsid w:val="0012173D"/>
    <w:rsid w:val="00123FD9"/>
    <w:rsid w:val="00124914"/>
    <w:rsid w:val="00130FA6"/>
    <w:rsid w:val="001314D4"/>
    <w:rsid w:val="00131B06"/>
    <w:rsid w:val="00132F6A"/>
    <w:rsid w:val="00133913"/>
    <w:rsid w:val="00133D47"/>
    <w:rsid w:val="00137298"/>
    <w:rsid w:val="00137F27"/>
    <w:rsid w:val="00140221"/>
    <w:rsid w:val="001419B5"/>
    <w:rsid w:val="0014610A"/>
    <w:rsid w:val="00147C68"/>
    <w:rsid w:val="00150DB4"/>
    <w:rsid w:val="00152A7F"/>
    <w:rsid w:val="001537D1"/>
    <w:rsid w:val="00155E91"/>
    <w:rsid w:val="0015685D"/>
    <w:rsid w:val="00157BC9"/>
    <w:rsid w:val="00160D58"/>
    <w:rsid w:val="00161D7C"/>
    <w:rsid w:val="00162131"/>
    <w:rsid w:val="001642FC"/>
    <w:rsid w:val="0016496B"/>
    <w:rsid w:val="001650D1"/>
    <w:rsid w:val="0016602E"/>
    <w:rsid w:val="001660DE"/>
    <w:rsid w:val="00166A10"/>
    <w:rsid w:val="0016790F"/>
    <w:rsid w:val="00174268"/>
    <w:rsid w:val="001743E2"/>
    <w:rsid w:val="001745F8"/>
    <w:rsid w:val="001838CF"/>
    <w:rsid w:val="00184DEA"/>
    <w:rsid w:val="001858F3"/>
    <w:rsid w:val="00185E1A"/>
    <w:rsid w:val="001868EE"/>
    <w:rsid w:val="001950E2"/>
    <w:rsid w:val="0019580C"/>
    <w:rsid w:val="001A0123"/>
    <w:rsid w:val="001A03C9"/>
    <w:rsid w:val="001A0D04"/>
    <w:rsid w:val="001A38C7"/>
    <w:rsid w:val="001A3BA4"/>
    <w:rsid w:val="001A5B1C"/>
    <w:rsid w:val="001A6D1F"/>
    <w:rsid w:val="001A6E3A"/>
    <w:rsid w:val="001B21DB"/>
    <w:rsid w:val="001B21E5"/>
    <w:rsid w:val="001B243F"/>
    <w:rsid w:val="001B2A11"/>
    <w:rsid w:val="001B72C9"/>
    <w:rsid w:val="001C177D"/>
    <w:rsid w:val="001C2A7C"/>
    <w:rsid w:val="001C3D85"/>
    <w:rsid w:val="001D1502"/>
    <w:rsid w:val="001D253B"/>
    <w:rsid w:val="001D3EDE"/>
    <w:rsid w:val="001E30F6"/>
    <w:rsid w:val="001E47FE"/>
    <w:rsid w:val="001F17DC"/>
    <w:rsid w:val="001F3A55"/>
    <w:rsid w:val="001F3B49"/>
    <w:rsid w:val="001F7257"/>
    <w:rsid w:val="002064A7"/>
    <w:rsid w:val="002076CC"/>
    <w:rsid w:val="00210BE1"/>
    <w:rsid w:val="0021181C"/>
    <w:rsid w:val="0021434F"/>
    <w:rsid w:val="00214992"/>
    <w:rsid w:val="00217EE5"/>
    <w:rsid w:val="00226EC4"/>
    <w:rsid w:val="00227E22"/>
    <w:rsid w:val="002301D7"/>
    <w:rsid w:val="00234278"/>
    <w:rsid w:val="00235F5C"/>
    <w:rsid w:val="00237644"/>
    <w:rsid w:val="00237988"/>
    <w:rsid w:val="00237DDE"/>
    <w:rsid w:val="00243943"/>
    <w:rsid w:val="00246B85"/>
    <w:rsid w:val="00247668"/>
    <w:rsid w:val="002507D2"/>
    <w:rsid w:val="00254930"/>
    <w:rsid w:val="00257FA3"/>
    <w:rsid w:val="00264575"/>
    <w:rsid w:val="00264745"/>
    <w:rsid w:val="00265C89"/>
    <w:rsid w:val="0026799B"/>
    <w:rsid w:val="00272D64"/>
    <w:rsid w:val="00277B56"/>
    <w:rsid w:val="00281260"/>
    <w:rsid w:val="00281A40"/>
    <w:rsid w:val="0028206A"/>
    <w:rsid w:val="00284B99"/>
    <w:rsid w:val="002872AC"/>
    <w:rsid w:val="002969F6"/>
    <w:rsid w:val="002A19F5"/>
    <w:rsid w:val="002A308A"/>
    <w:rsid w:val="002A50CF"/>
    <w:rsid w:val="002A5923"/>
    <w:rsid w:val="002A6C4A"/>
    <w:rsid w:val="002A72C6"/>
    <w:rsid w:val="002B0E49"/>
    <w:rsid w:val="002B1046"/>
    <w:rsid w:val="002B1721"/>
    <w:rsid w:val="002B4574"/>
    <w:rsid w:val="002B4922"/>
    <w:rsid w:val="002B6DAF"/>
    <w:rsid w:val="002C22C3"/>
    <w:rsid w:val="002C2D19"/>
    <w:rsid w:val="002C2FFF"/>
    <w:rsid w:val="002D10FA"/>
    <w:rsid w:val="002D4C55"/>
    <w:rsid w:val="002E201A"/>
    <w:rsid w:val="002E4298"/>
    <w:rsid w:val="002E5CE6"/>
    <w:rsid w:val="002E6DED"/>
    <w:rsid w:val="002E75F9"/>
    <w:rsid w:val="00300956"/>
    <w:rsid w:val="00305BDF"/>
    <w:rsid w:val="00310D8C"/>
    <w:rsid w:val="00312DCE"/>
    <w:rsid w:val="00313AA0"/>
    <w:rsid w:val="00314B1B"/>
    <w:rsid w:val="00317187"/>
    <w:rsid w:val="0032499A"/>
    <w:rsid w:val="00327BB9"/>
    <w:rsid w:val="003302E1"/>
    <w:rsid w:val="003341F7"/>
    <w:rsid w:val="003342B9"/>
    <w:rsid w:val="0033455A"/>
    <w:rsid w:val="0033588B"/>
    <w:rsid w:val="00335BBB"/>
    <w:rsid w:val="00337CC6"/>
    <w:rsid w:val="00341968"/>
    <w:rsid w:val="0034421A"/>
    <w:rsid w:val="00345133"/>
    <w:rsid w:val="00345C1B"/>
    <w:rsid w:val="003472A0"/>
    <w:rsid w:val="003476D5"/>
    <w:rsid w:val="00347FEC"/>
    <w:rsid w:val="003507EB"/>
    <w:rsid w:val="0035327B"/>
    <w:rsid w:val="00353BA1"/>
    <w:rsid w:val="00355386"/>
    <w:rsid w:val="00356F45"/>
    <w:rsid w:val="003571D8"/>
    <w:rsid w:val="003607E2"/>
    <w:rsid w:val="00361769"/>
    <w:rsid w:val="00361995"/>
    <w:rsid w:val="00361A1E"/>
    <w:rsid w:val="00363BFA"/>
    <w:rsid w:val="00363CEE"/>
    <w:rsid w:val="00366B74"/>
    <w:rsid w:val="00367472"/>
    <w:rsid w:val="0037269A"/>
    <w:rsid w:val="003729EF"/>
    <w:rsid w:val="003745B5"/>
    <w:rsid w:val="00382257"/>
    <w:rsid w:val="00382CEE"/>
    <w:rsid w:val="00382E61"/>
    <w:rsid w:val="00383DAE"/>
    <w:rsid w:val="0038503B"/>
    <w:rsid w:val="00386D69"/>
    <w:rsid w:val="00390129"/>
    <w:rsid w:val="00392EF7"/>
    <w:rsid w:val="00393075"/>
    <w:rsid w:val="00395BB5"/>
    <w:rsid w:val="003A19B0"/>
    <w:rsid w:val="003A2682"/>
    <w:rsid w:val="003A2A37"/>
    <w:rsid w:val="003A4AC1"/>
    <w:rsid w:val="003A509F"/>
    <w:rsid w:val="003A63BF"/>
    <w:rsid w:val="003A710A"/>
    <w:rsid w:val="003A7701"/>
    <w:rsid w:val="003A7C57"/>
    <w:rsid w:val="003B0D3C"/>
    <w:rsid w:val="003B2661"/>
    <w:rsid w:val="003B5A76"/>
    <w:rsid w:val="003B609D"/>
    <w:rsid w:val="003B659E"/>
    <w:rsid w:val="003C275E"/>
    <w:rsid w:val="003C4FDE"/>
    <w:rsid w:val="003C51BF"/>
    <w:rsid w:val="003C6077"/>
    <w:rsid w:val="003D086D"/>
    <w:rsid w:val="003D1CC9"/>
    <w:rsid w:val="003D4FCD"/>
    <w:rsid w:val="003E060B"/>
    <w:rsid w:val="003E4F1B"/>
    <w:rsid w:val="003E4F50"/>
    <w:rsid w:val="003E58DF"/>
    <w:rsid w:val="003E5FA2"/>
    <w:rsid w:val="003F2F29"/>
    <w:rsid w:val="00400353"/>
    <w:rsid w:val="004046D7"/>
    <w:rsid w:val="00404C4C"/>
    <w:rsid w:val="0041423F"/>
    <w:rsid w:val="00414F81"/>
    <w:rsid w:val="00417C26"/>
    <w:rsid w:val="00417CB1"/>
    <w:rsid w:val="00424329"/>
    <w:rsid w:val="00424734"/>
    <w:rsid w:val="004252E8"/>
    <w:rsid w:val="00435134"/>
    <w:rsid w:val="00435243"/>
    <w:rsid w:val="00435E7B"/>
    <w:rsid w:val="00436A0F"/>
    <w:rsid w:val="00437150"/>
    <w:rsid w:val="0043750A"/>
    <w:rsid w:val="004402A1"/>
    <w:rsid w:val="0044080E"/>
    <w:rsid w:val="00442DC1"/>
    <w:rsid w:val="00443910"/>
    <w:rsid w:val="00444892"/>
    <w:rsid w:val="004474F0"/>
    <w:rsid w:val="00450638"/>
    <w:rsid w:val="00456AEE"/>
    <w:rsid w:val="0045727E"/>
    <w:rsid w:val="004602FF"/>
    <w:rsid w:val="004606FB"/>
    <w:rsid w:val="0046435F"/>
    <w:rsid w:val="00466275"/>
    <w:rsid w:val="00466E71"/>
    <w:rsid w:val="004732E9"/>
    <w:rsid w:val="00474083"/>
    <w:rsid w:val="00480A0D"/>
    <w:rsid w:val="00481413"/>
    <w:rsid w:val="00482EB3"/>
    <w:rsid w:val="004846BC"/>
    <w:rsid w:val="004854BB"/>
    <w:rsid w:val="004863C5"/>
    <w:rsid w:val="004908B3"/>
    <w:rsid w:val="00493FBA"/>
    <w:rsid w:val="00495C20"/>
    <w:rsid w:val="00496606"/>
    <w:rsid w:val="004973D0"/>
    <w:rsid w:val="004A2E5A"/>
    <w:rsid w:val="004A34AC"/>
    <w:rsid w:val="004B142C"/>
    <w:rsid w:val="004B4318"/>
    <w:rsid w:val="004B6F91"/>
    <w:rsid w:val="004B7772"/>
    <w:rsid w:val="004C7CAC"/>
    <w:rsid w:val="004D7CA2"/>
    <w:rsid w:val="004E3402"/>
    <w:rsid w:val="004E5E66"/>
    <w:rsid w:val="004E7ADB"/>
    <w:rsid w:val="004F0055"/>
    <w:rsid w:val="004F04AF"/>
    <w:rsid w:val="004F3FEE"/>
    <w:rsid w:val="00501A12"/>
    <w:rsid w:val="00501B1F"/>
    <w:rsid w:val="00502FAC"/>
    <w:rsid w:val="00503B4D"/>
    <w:rsid w:val="00504EE9"/>
    <w:rsid w:val="0050673D"/>
    <w:rsid w:val="0051503E"/>
    <w:rsid w:val="00515286"/>
    <w:rsid w:val="005157F0"/>
    <w:rsid w:val="00516F11"/>
    <w:rsid w:val="00517482"/>
    <w:rsid w:val="005179B9"/>
    <w:rsid w:val="00520711"/>
    <w:rsid w:val="005211D4"/>
    <w:rsid w:val="00521576"/>
    <w:rsid w:val="00521C64"/>
    <w:rsid w:val="005250E6"/>
    <w:rsid w:val="00534526"/>
    <w:rsid w:val="00537E82"/>
    <w:rsid w:val="00542D23"/>
    <w:rsid w:val="0054351F"/>
    <w:rsid w:val="0054442C"/>
    <w:rsid w:val="0054681A"/>
    <w:rsid w:val="0054786E"/>
    <w:rsid w:val="00550285"/>
    <w:rsid w:val="00555E51"/>
    <w:rsid w:val="00562492"/>
    <w:rsid w:val="00563829"/>
    <w:rsid w:val="00563934"/>
    <w:rsid w:val="0056547E"/>
    <w:rsid w:val="005662F1"/>
    <w:rsid w:val="00571D80"/>
    <w:rsid w:val="00572A20"/>
    <w:rsid w:val="005836F8"/>
    <w:rsid w:val="005841D3"/>
    <w:rsid w:val="00584D90"/>
    <w:rsid w:val="005918FA"/>
    <w:rsid w:val="00592A86"/>
    <w:rsid w:val="005A4931"/>
    <w:rsid w:val="005A5061"/>
    <w:rsid w:val="005B3E40"/>
    <w:rsid w:val="005B4801"/>
    <w:rsid w:val="005B6B36"/>
    <w:rsid w:val="005C0025"/>
    <w:rsid w:val="005C0812"/>
    <w:rsid w:val="005C23A4"/>
    <w:rsid w:val="005C76E8"/>
    <w:rsid w:val="005D0AB8"/>
    <w:rsid w:val="005D1CDF"/>
    <w:rsid w:val="005D2BB7"/>
    <w:rsid w:val="005D59D5"/>
    <w:rsid w:val="005D6255"/>
    <w:rsid w:val="005E238A"/>
    <w:rsid w:val="005E4023"/>
    <w:rsid w:val="005E61A8"/>
    <w:rsid w:val="005F249E"/>
    <w:rsid w:val="005F32B9"/>
    <w:rsid w:val="005F49DB"/>
    <w:rsid w:val="005F4ABA"/>
    <w:rsid w:val="005F5AA0"/>
    <w:rsid w:val="005F5BED"/>
    <w:rsid w:val="005F6419"/>
    <w:rsid w:val="0060543D"/>
    <w:rsid w:val="00606BFD"/>
    <w:rsid w:val="006104DD"/>
    <w:rsid w:val="0061259A"/>
    <w:rsid w:val="00612A05"/>
    <w:rsid w:val="006130B5"/>
    <w:rsid w:val="00617400"/>
    <w:rsid w:val="00617403"/>
    <w:rsid w:val="00617E24"/>
    <w:rsid w:val="00621E25"/>
    <w:rsid w:val="00626BD5"/>
    <w:rsid w:val="00626E7A"/>
    <w:rsid w:val="0063179C"/>
    <w:rsid w:val="00631A60"/>
    <w:rsid w:val="00632D29"/>
    <w:rsid w:val="00642DB7"/>
    <w:rsid w:val="00643471"/>
    <w:rsid w:val="00646DE2"/>
    <w:rsid w:val="006526A6"/>
    <w:rsid w:val="00656E10"/>
    <w:rsid w:val="00660AEE"/>
    <w:rsid w:val="00662A44"/>
    <w:rsid w:val="00663B75"/>
    <w:rsid w:val="00663CE5"/>
    <w:rsid w:val="00664950"/>
    <w:rsid w:val="00671D9E"/>
    <w:rsid w:val="006752E8"/>
    <w:rsid w:val="00676FAF"/>
    <w:rsid w:val="00683220"/>
    <w:rsid w:val="00684AA2"/>
    <w:rsid w:val="006860BA"/>
    <w:rsid w:val="006879C8"/>
    <w:rsid w:val="00687FA0"/>
    <w:rsid w:val="0069112F"/>
    <w:rsid w:val="00692157"/>
    <w:rsid w:val="006928C5"/>
    <w:rsid w:val="006A309B"/>
    <w:rsid w:val="006A3C11"/>
    <w:rsid w:val="006B7010"/>
    <w:rsid w:val="006C14E5"/>
    <w:rsid w:val="006C1E75"/>
    <w:rsid w:val="006C2198"/>
    <w:rsid w:val="006C3095"/>
    <w:rsid w:val="006C6189"/>
    <w:rsid w:val="006D712B"/>
    <w:rsid w:val="006E1151"/>
    <w:rsid w:val="006E149F"/>
    <w:rsid w:val="006E3785"/>
    <w:rsid w:val="006E37E9"/>
    <w:rsid w:val="006E6311"/>
    <w:rsid w:val="006E6BD1"/>
    <w:rsid w:val="006F171E"/>
    <w:rsid w:val="006F17BC"/>
    <w:rsid w:val="006F3694"/>
    <w:rsid w:val="00711F40"/>
    <w:rsid w:val="007120E4"/>
    <w:rsid w:val="00712ACE"/>
    <w:rsid w:val="007145FF"/>
    <w:rsid w:val="00715B2A"/>
    <w:rsid w:val="007176A6"/>
    <w:rsid w:val="007210D9"/>
    <w:rsid w:val="007252EA"/>
    <w:rsid w:val="00726E59"/>
    <w:rsid w:val="00731BAC"/>
    <w:rsid w:val="00732A55"/>
    <w:rsid w:val="00732EEA"/>
    <w:rsid w:val="007440E0"/>
    <w:rsid w:val="007450F1"/>
    <w:rsid w:val="00745E72"/>
    <w:rsid w:val="00746B3F"/>
    <w:rsid w:val="0075032C"/>
    <w:rsid w:val="00751515"/>
    <w:rsid w:val="007523DD"/>
    <w:rsid w:val="00754C59"/>
    <w:rsid w:val="00754DF3"/>
    <w:rsid w:val="00755C29"/>
    <w:rsid w:val="007626B7"/>
    <w:rsid w:val="00766E23"/>
    <w:rsid w:val="00771C29"/>
    <w:rsid w:val="007819DB"/>
    <w:rsid w:val="0078212B"/>
    <w:rsid w:val="007838D2"/>
    <w:rsid w:val="00784DF6"/>
    <w:rsid w:val="00785232"/>
    <w:rsid w:val="007853A9"/>
    <w:rsid w:val="00791399"/>
    <w:rsid w:val="00791C30"/>
    <w:rsid w:val="007A161C"/>
    <w:rsid w:val="007A1B92"/>
    <w:rsid w:val="007A2DA9"/>
    <w:rsid w:val="007A6ADC"/>
    <w:rsid w:val="007A6DC2"/>
    <w:rsid w:val="007B06E2"/>
    <w:rsid w:val="007B186C"/>
    <w:rsid w:val="007B26F7"/>
    <w:rsid w:val="007B7171"/>
    <w:rsid w:val="007B765B"/>
    <w:rsid w:val="007C1696"/>
    <w:rsid w:val="007C2162"/>
    <w:rsid w:val="007C3ED0"/>
    <w:rsid w:val="007C5828"/>
    <w:rsid w:val="007C5971"/>
    <w:rsid w:val="007D1174"/>
    <w:rsid w:val="007D2DAA"/>
    <w:rsid w:val="007D58A1"/>
    <w:rsid w:val="007D6240"/>
    <w:rsid w:val="007D681A"/>
    <w:rsid w:val="007D7C74"/>
    <w:rsid w:val="007E1D80"/>
    <w:rsid w:val="007E3177"/>
    <w:rsid w:val="007E33AA"/>
    <w:rsid w:val="007E3862"/>
    <w:rsid w:val="007E3D9E"/>
    <w:rsid w:val="007F1D89"/>
    <w:rsid w:val="007F54B9"/>
    <w:rsid w:val="00806A76"/>
    <w:rsid w:val="00807148"/>
    <w:rsid w:val="00811C9D"/>
    <w:rsid w:val="00814D8C"/>
    <w:rsid w:val="0081645F"/>
    <w:rsid w:val="00816C80"/>
    <w:rsid w:val="0081700A"/>
    <w:rsid w:val="008206A3"/>
    <w:rsid w:val="00821448"/>
    <w:rsid w:val="00822CE6"/>
    <w:rsid w:val="008261CE"/>
    <w:rsid w:val="00830E8C"/>
    <w:rsid w:val="00832E00"/>
    <w:rsid w:val="008346F5"/>
    <w:rsid w:val="0083637B"/>
    <w:rsid w:val="00837DF1"/>
    <w:rsid w:val="00841BCD"/>
    <w:rsid w:val="008468A6"/>
    <w:rsid w:val="00847EA3"/>
    <w:rsid w:val="00847F0B"/>
    <w:rsid w:val="0085046E"/>
    <w:rsid w:val="00850CA4"/>
    <w:rsid w:val="0085179C"/>
    <w:rsid w:val="00851A8E"/>
    <w:rsid w:val="0085365B"/>
    <w:rsid w:val="00857F6E"/>
    <w:rsid w:val="00867204"/>
    <w:rsid w:val="00871330"/>
    <w:rsid w:val="00871A3B"/>
    <w:rsid w:val="008762F4"/>
    <w:rsid w:val="00881080"/>
    <w:rsid w:val="008826C1"/>
    <w:rsid w:val="008826F8"/>
    <w:rsid w:val="00882A34"/>
    <w:rsid w:val="00883DFD"/>
    <w:rsid w:val="00896209"/>
    <w:rsid w:val="00896722"/>
    <w:rsid w:val="008A1B19"/>
    <w:rsid w:val="008A1BF7"/>
    <w:rsid w:val="008A3047"/>
    <w:rsid w:val="008A5B0E"/>
    <w:rsid w:val="008B0961"/>
    <w:rsid w:val="008B2290"/>
    <w:rsid w:val="008B3AFE"/>
    <w:rsid w:val="008B4275"/>
    <w:rsid w:val="008B6412"/>
    <w:rsid w:val="008C3AD9"/>
    <w:rsid w:val="008C4FCB"/>
    <w:rsid w:val="008C6348"/>
    <w:rsid w:val="008D16E1"/>
    <w:rsid w:val="008D2D23"/>
    <w:rsid w:val="008D361B"/>
    <w:rsid w:val="008D5ABC"/>
    <w:rsid w:val="008D690A"/>
    <w:rsid w:val="008D6EC8"/>
    <w:rsid w:val="008E5992"/>
    <w:rsid w:val="008F1F91"/>
    <w:rsid w:val="008F4B26"/>
    <w:rsid w:val="008F6FB8"/>
    <w:rsid w:val="008F764E"/>
    <w:rsid w:val="0090091A"/>
    <w:rsid w:val="00901B60"/>
    <w:rsid w:val="009042BD"/>
    <w:rsid w:val="009046A0"/>
    <w:rsid w:val="00917F15"/>
    <w:rsid w:val="00921B37"/>
    <w:rsid w:val="00926DDD"/>
    <w:rsid w:val="00932C24"/>
    <w:rsid w:val="00936159"/>
    <w:rsid w:val="00944B06"/>
    <w:rsid w:val="00951C8B"/>
    <w:rsid w:val="00955D62"/>
    <w:rsid w:val="00962163"/>
    <w:rsid w:val="009655A8"/>
    <w:rsid w:val="009661BC"/>
    <w:rsid w:val="00970C5D"/>
    <w:rsid w:val="00972073"/>
    <w:rsid w:val="009722B1"/>
    <w:rsid w:val="00976720"/>
    <w:rsid w:val="00977E1D"/>
    <w:rsid w:val="0098670D"/>
    <w:rsid w:val="00986FD2"/>
    <w:rsid w:val="00992BEE"/>
    <w:rsid w:val="00994211"/>
    <w:rsid w:val="00995560"/>
    <w:rsid w:val="009A03AE"/>
    <w:rsid w:val="009A3C5D"/>
    <w:rsid w:val="009A431F"/>
    <w:rsid w:val="009A4881"/>
    <w:rsid w:val="009A722B"/>
    <w:rsid w:val="009B0573"/>
    <w:rsid w:val="009B4D92"/>
    <w:rsid w:val="009B5CED"/>
    <w:rsid w:val="009B7B4B"/>
    <w:rsid w:val="009B7C21"/>
    <w:rsid w:val="009D3A5B"/>
    <w:rsid w:val="009D64D8"/>
    <w:rsid w:val="009E3F12"/>
    <w:rsid w:val="009E4EF8"/>
    <w:rsid w:val="009E6DC5"/>
    <w:rsid w:val="009E7FB2"/>
    <w:rsid w:val="009F32A5"/>
    <w:rsid w:val="009F53D6"/>
    <w:rsid w:val="00A02AAA"/>
    <w:rsid w:val="00A04992"/>
    <w:rsid w:val="00A105DC"/>
    <w:rsid w:val="00A147AA"/>
    <w:rsid w:val="00A21D71"/>
    <w:rsid w:val="00A22223"/>
    <w:rsid w:val="00A22B78"/>
    <w:rsid w:val="00A23CE1"/>
    <w:rsid w:val="00A24793"/>
    <w:rsid w:val="00A25AE5"/>
    <w:rsid w:val="00A31F72"/>
    <w:rsid w:val="00A3423D"/>
    <w:rsid w:val="00A359DF"/>
    <w:rsid w:val="00A37002"/>
    <w:rsid w:val="00A402BA"/>
    <w:rsid w:val="00A4033E"/>
    <w:rsid w:val="00A4144C"/>
    <w:rsid w:val="00A41577"/>
    <w:rsid w:val="00A4355E"/>
    <w:rsid w:val="00A45D85"/>
    <w:rsid w:val="00A46B91"/>
    <w:rsid w:val="00A5240F"/>
    <w:rsid w:val="00A60BD1"/>
    <w:rsid w:val="00A66460"/>
    <w:rsid w:val="00A66E98"/>
    <w:rsid w:val="00A70DF9"/>
    <w:rsid w:val="00A71EAD"/>
    <w:rsid w:val="00A75CE7"/>
    <w:rsid w:val="00A843AB"/>
    <w:rsid w:val="00A84A70"/>
    <w:rsid w:val="00A84BB9"/>
    <w:rsid w:val="00A85F0D"/>
    <w:rsid w:val="00A86E5F"/>
    <w:rsid w:val="00A878DF"/>
    <w:rsid w:val="00A912BE"/>
    <w:rsid w:val="00A92642"/>
    <w:rsid w:val="00A92BCD"/>
    <w:rsid w:val="00A956C4"/>
    <w:rsid w:val="00A956F6"/>
    <w:rsid w:val="00AA111A"/>
    <w:rsid w:val="00AA1B0E"/>
    <w:rsid w:val="00AA47B6"/>
    <w:rsid w:val="00AA49E5"/>
    <w:rsid w:val="00AA7B11"/>
    <w:rsid w:val="00AB1E51"/>
    <w:rsid w:val="00AB23B2"/>
    <w:rsid w:val="00AB3153"/>
    <w:rsid w:val="00AB5D07"/>
    <w:rsid w:val="00AB5E1C"/>
    <w:rsid w:val="00AC0D6C"/>
    <w:rsid w:val="00AC163B"/>
    <w:rsid w:val="00AC40DE"/>
    <w:rsid w:val="00AC5625"/>
    <w:rsid w:val="00AC5CA7"/>
    <w:rsid w:val="00AC6058"/>
    <w:rsid w:val="00AC6680"/>
    <w:rsid w:val="00AC7018"/>
    <w:rsid w:val="00AD634D"/>
    <w:rsid w:val="00AD7C0C"/>
    <w:rsid w:val="00AE2BA5"/>
    <w:rsid w:val="00AE4399"/>
    <w:rsid w:val="00AE47EF"/>
    <w:rsid w:val="00AE56B1"/>
    <w:rsid w:val="00AE6D09"/>
    <w:rsid w:val="00AF096E"/>
    <w:rsid w:val="00AF3936"/>
    <w:rsid w:val="00AF4EB0"/>
    <w:rsid w:val="00AF6C7C"/>
    <w:rsid w:val="00AF7A7C"/>
    <w:rsid w:val="00B03F43"/>
    <w:rsid w:val="00B0602D"/>
    <w:rsid w:val="00B072BB"/>
    <w:rsid w:val="00B108AE"/>
    <w:rsid w:val="00B16054"/>
    <w:rsid w:val="00B164F7"/>
    <w:rsid w:val="00B21A98"/>
    <w:rsid w:val="00B301DF"/>
    <w:rsid w:val="00B317DD"/>
    <w:rsid w:val="00B353ED"/>
    <w:rsid w:val="00B3565B"/>
    <w:rsid w:val="00B36F38"/>
    <w:rsid w:val="00B408B6"/>
    <w:rsid w:val="00B47D6E"/>
    <w:rsid w:val="00B52C0E"/>
    <w:rsid w:val="00B542DA"/>
    <w:rsid w:val="00B67BD7"/>
    <w:rsid w:val="00B70FA6"/>
    <w:rsid w:val="00B73862"/>
    <w:rsid w:val="00B73F43"/>
    <w:rsid w:val="00B747EA"/>
    <w:rsid w:val="00B75368"/>
    <w:rsid w:val="00B8213F"/>
    <w:rsid w:val="00B87B3B"/>
    <w:rsid w:val="00B959CE"/>
    <w:rsid w:val="00BA00D3"/>
    <w:rsid w:val="00BA06B0"/>
    <w:rsid w:val="00BA141A"/>
    <w:rsid w:val="00BA632D"/>
    <w:rsid w:val="00BA6B66"/>
    <w:rsid w:val="00BA6E48"/>
    <w:rsid w:val="00BA7214"/>
    <w:rsid w:val="00BB559C"/>
    <w:rsid w:val="00BB69BB"/>
    <w:rsid w:val="00BC3242"/>
    <w:rsid w:val="00BC6AC1"/>
    <w:rsid w:val="00BC7C4B"/>
    <w:rsid w:val="00BC7D90"/>
    <w:rsid w:val="00BD1249"/>
    <w:rsid w:val="00BD2097"/>
    <w:rsid w:val="00BD2ABC"/>
    <w:rsid w:val="00BD2D2E"/>
    <w:rsid w:val="00BD4287"/>
    <w:rsid w:val="00BD4FB7"/>
    <w:rsid w:val="00BD5493"/>
    <w:rsid w:val="00BD6BCB"/>
    <w:rsid w:val="00BD7AA7"/>
    <w:rsid w:val="00BE0AF6"/>
    <w:rsid w:val="00BE1F03"/>
    <w:rsid w:val="00BE58A7"/>
    <w:rsid w:val="00BF17A2"/>
    <w:rsid w:val="00BF2218"/>
    <w:rsid w:val="00BF39C8"/>
    <w:rsid w:val="00BF4AC7"/>
    <w:rsid w:val="00C0306E"/>
    <w:rsid w:val="00C0426B"/>
    <w:rsid w:val="00C045DF"/>
    <w:rsid w:val="00C0526D"/>
    <w:rsid w:val="00C1061E"/>
    <w:rsid w:val="00C10E84"/>
    <w:rsid w:val="00C12D6F"/>
    <w:rsid w:val="00C12E09"/>
    <w:rsid w:val="00C17E63"/>
    <w:rsid w:val="00C20903"/>
    <w:rsid w:val="00C224F5"/>
    <w:rsid w:val="00C22DD0"/>
    <w:rsid w:val="00C23040"/>
    <w:rsid w:val="00C26D43"/>
    <w:rsid w:val="00C364AC"/>
    <w:rsid w:val="00C42023"/>
    <w:rsid w:val="00C43B7D"/>
    <w:rsid w:val="00C4495E"/>
    <w:rsid w:val="00C45F1B"/>
    <w:rsid w:val="00C46548"/>
    <w:rsid w:val="00C4788C"/>
    <w:rsid w:val="00C515E3"/>
    <w:rsid w:val="00C52BCE"/>
    <w:rsid w:val="00C54B2D"/>
    <w:rsid w:val="00C56ED2"/>
    <w:rsid w:val="00C574D5"/>
    <w:rsid w:val="00C60C19"/>
    <w:rsid w:val="00C61564"/>
    <w:rsid w:val="00C63CA4"/>
    <w:rsid w:val="00C70B01"/>
    <w:rsid w:val="00C72731"/>
    <w:rsid w:val="00C73F32"/>
    <w:rsid w:val="00C8027C"/>
    <w:rsid w:val="00C82CEC"/>
    <w:rsid w:val="00C82D5D"/>
    <w:rsid w:val="00C85861"/>
    <w:rsid w:val="00C87462"/>
    <w:rsid w:val="00C90DB8"/>
    <w:rsid w:val="00C9182B"/>
    <w:rsid w:val="00C91FD6"/>
    <w:rsid w:val="00C925EB"/>
    <w:rsid w:val="00C928DB"/>
    <w:rsid w:val="00C93524"/>
    <w:rsid w:val="00CA112A"/>
    <w:rsid w:val="00CA180C"/>
    <w:rsid w:val="00CA6887"/>
    <w:rsid w:val="00CA7A86"/>
    <w:rsid w:val="00CB22B2"/>
    <w:rsid w:val="00CB4719"/>
    <w:rsid w:val="00CC3EE2"/>
    <w:rsid w:val="00CC5A8D"/>
    <w:rsid w:val="00CC6753"/>
    <w:rsid w:val="00CD006B"/>
    <w:rsid w:val="00CD21C7"/>
    <w:rsid w:val="00CD6FB4"/>
    <w:rsid w:val="00CD7492"/>
    <w:rsid w:val="00CE3A6B"/>
    <w:rsid w:val="00CF2CF0"/>
    <w:rsid w:val="00CF4CAA"/>
    <w:rsid w:val="00CF5260"/>
    <w:rsid w:val="00CF5A4A"/>
    <w:rsid w:val="00D00211"/>
    <w:rsid w:val="00D00B91"/>
    <w:rsid w:val="00D03B0B"/>
    <w:rsid w:val="00D05368"/>
    <w:rsid w:val="00D05C55"/>
    <w:rsid w:val="00D06309"/>
    <w:rsid w:val="00D072C8"/>
    <w:rsid w:val="00D114EE"/>
    <w:rsid w:val="00D11C26"/>
    <w:rsid w:val="00D132FF"/>
    <w:rsid w:val="00D14C93"/>
    <w:rsid w:val="00D17F88"/>
    <w:rsid w:val="00D2005E"/>
    <w:rsid w:val="00D209ED"/>
    <w:rsid w:val="00D21276"/>
    <w:rsid w:val="00D22665"/>
    <w:rsid w:val="00D248AF"/>
    <w:rsid w:val="00D30ABB"/>
    <w:rsid w:val="00D32A19"/>
    <w:rsid w:val="00D333FE"/>
    <w:rsid w:val="00D351EA"/>
    <w:rsid w:val="00D365D6"/>
    <w:rsid w:val="00D40288"/>
    <w:rsid w:val="00D43403"/>
    <w:rsid w:val="00D44400"/>
    <w:rsid w:val="00D44FC0"/>
    <w:rsid w:val="00D46999"/>
    <w:rsid w:val="00D47F3B"/>
    <w:rsid w:val="00D50303"/>
    <w:rsid w:val="00D5270B"/>
    <w:rsid w:val="00D541D1"/>
    <w:rsid w:val="00D57FAA"/>
    <w:rsid w:val="00D6067F"/>
    <w:rsid w:val="00D62E71"/>
    <w:rsid w:val="00D6430D"/>
    <w:rsid w:val="00D64576"/>
    <w:rsid w:val="00D645AE"/>
    <w:rsid w:val="00D64F65"/>
    <w:rsid w:val="00D66188"/>
    <w:rsid w:val="00D71CFF"/>
    <w:rsid w:val="00D72A7D"/>
    <w:rsid w:val="00D731F6"/>
    <w:rsid w:val="00D740CA"/>
    <w:rsid w:val="00D76FB7"/>
    <w:rsid w:val="00D80231"/>
    <w:rsid w:val="00D80ECE"/>
    <w:rsid w:val="00D81513"/>
    <w:rsid w:val="00D83F85"/>
    <w:rsid w:val="00D85728"/>
    <w:rsid w:val="00D863D0"/>
    <w:rsid w:val="00D92721"/>
    <w:rsid w:val="00D92BC9"/>
    <w:rsid w:val="00D9358D"/>
    <w:rsid w:val="00D952F1"/>
    <w:rsid w:val="00D95481"/>
    <w:rsid w:val="00DA3088"/>
    <w:rsid w:val="00DA3FC8"/>
    <w:rsid w:val="00DA6C52"/>
    <w:rsid w:val="00DA7445"/>
    <w:rsid w:val="00DB1434"/>
    <w:rsid w:val="00DB2275"/>
    <w:rsid w:val="00DB397B"/>
    <w:rsid w:val="00DB539C"/>
    <w:rsid w:val="00DB757F"/>
    <w:rsid w:val="00DC5357"/>
    <w:rsid w:val="00DC6E5A"/>
    <w:rsid w:val="00DC7A13"/>
    <w:rsid w:val="00DD2A38"/>
    <w:rsid w:val="00DD51E2"/>
    <w:rsid w:val="00DE353F"/>
    <w:rsid w:val="00DE41FC"/>
    <w:rsid w:val="00DE4E27"/>
    <w:rsid w:val="00DF005A"/>
    <w:rsid w:val="00DF1069"/>
    <w:rsid w:val="00DF2997"/>
    <w:rsid w:val="00DF3475"/>
    <w:rsid w:val="00DF4D55"/>
    <w:rsid w:val="00DF72E6"/>
    <w:rsid w:val="00E01271"/>
    <w:rsid w:val="00E0129D"/>
    <w:rsid w:val="00E03B77"/>
    <w:rsid w:val="00E072F6"/>
    <w:rsid w:val="00E07724"/>
    <w:rsid w:val="00E10BC4"/>
    <w:rsid w:val="00E1415D"/>
    <w:rsid w:val="00E27499"/>
    <w:rsid w:val="00E31777"/>
    <w:rsid w:val="00E3229D"/>
    <w:rsid w:val="00E323E9"/>
    <w:rsid w:val="00E34018"/>
    <w:rsid w:val="00E34D58"/>
    <w:rsid w:val="00E357C5"/>
    <w:rsid w:val="00E37052"/>
    <w:rsid w:val="00E378BE"/>
    <w:rsid w:val="00E414F6"/>
    <w:rsid w:val="00E437D2"/>
    <w:rsid w:val="00E43863"/>
    <w:rsid w:val="00E45F50"/>
    <w:rsid w:val="00E521BD"/>
    <w:rsid w:val="00E536E3"/>
    <w:rsid w:val="00E55751"/>
    <w:rsid w:val="00E55C11"/>
    <w:rsid w:val="00E609B1"/>
    <w:rsid w:val="00E60E0B"/>
    <w:rsid w:val="00E61CD0"/>
    <w:rsid w:val="00E62B32"/>
    <w:rsid w:val="00E65652"/>
    <w:rsid w:val="00E66535"/>
    <w:rsid w:val="00E70550"/>
    <w:rsid w:val="00E7095B"/>
    <w:rsid w:val="00E72E4E"/>
    <w:rsid w:val="00E74AA8"/>
    <w:rsid w:val="00E767B3"/>
    <w:rsid w:val="00E8078B"/>
    <w:rsid w:val="00E8276C"/>
    <w:rsid w:val="00E9183D"/>
    <w:rsid w:val="00E93207"/>
    <w:rsid w:val="00E94871"/>
    <w:rsid w:val="00E95106"/>
    <w:rsid w:val="00E957CA"/>
    <w:rsid w:val="00E95875"/>
    <w:rsid w:val="00E960ED"/>
    <w:rsid w:val="00E96344"/>
    <w:rsid w:val="00EA0266"/>
    <w:rsid w:val="00EA2311"/>
    <w:rsid w:val="00EA30BE"/>
    <w:rsid w:val="00EA59A5"/>
    <w:rsid w:val="00EC16C6"/>
    <w:rsid w:val="00EC4C26"/>
    <w:rsid w:val="00EC51E7"/>
    <w:rsid w:val="00EC7BC3"/>
    <w:rsid w:val="00ED537F"/>
    <w:rsid w:val="00ED6BB4"/>
    <w:rsid w:val="00ED74F8"/>
    <w:rsid w:val="00ED7600"/>
    <w:rsid w:val="00EE10E8"/>
    <w:rsid w:val="00EF395C"/>
    <w:rsid w:val="00EF5B32"/>
    <w:rsid w:val="00EF6073"/>
    <w:rsid w:val="00EF698B"/>
    <w:rsid w:val="00F10A2B"/>
    <w:rsid w:val="00F1362C"/>
    <w:rsid w:val="00F140E4"/>
    <w:rsid w:val="00F17114"/>
    <w:rsid w:val="00F17644"/>
    <w:rsid w:val="00F24F30"/>
    <w:rsid w:val="00F25F03"/>
    <w:rsid w:val="00F260C6"/>
    <w:rsid w:val="00F33D85"/>
    <w:rsid w:val="00F403DF"/>
    <w:rsid w:val="00F414F1"/>
    <w:rsid w:val="00F44287"/>
    <w:rsid w:val="00F508B8"/>
    <w:rsid w:val="00F57034"/>
    <w:rsid w:val="00F57D4E"/>
    <w:rsid w:val="00F61A73"/>
    <w:rsid w:val="00F62986"/>
    <w:rsid w:val="00F65F32"/>
    <w:rsid w:val="00F66B54"/>
    <w:rsid w:val="00F67C68"/>
    <w:rsid w:val="00F71945"/>
    <w:rsid w:val="00F72CB1"/>
    <w:rsid w:val="00F766E5"/>
    <w:rsid w:val="00F767F3"/>
    <w:rsid w:val="00F80177"/>
    <w:rsid w:val="00F8215E"/>
    <w:rsid w:val="00F824F5"/>
    <w:rsid w:val="00F8502E"/>
    <w:rsid w:val="00F86FFF"/>
    <w:rsid w:val="00F87B10"/>
    <w:rsid w:val="00F90FAB"/>
    <w:rsid w:val="00F925F7"/>
    <w:rsid w:val="00F9374D"/>
    <w:rsid w:val="00F9518B"/>
    <w:rsid w:val="00FA246A"/>
    <w:rsid w:val="00FA3ABB"/>
    <w:rsid w:val="00FA79A5"/>
    <w:rsid w:val="00FB0BAE"/>
    <w:rsid w:val="00FB419E"/>
    <w:rsid w:val="00FB5ACC"/>
    <w:rsid w:val="00FB6BFE"/>
    <w:rsid w:val="00FC0DCC"/>
    <w:rsid w:val="00FC29B9"/>
    <w:rsid w:val="00FC6FD3"/>
    <w:rsid w:val="00FD0C2A"/>
    <w:rsid w:val="00FD0D79"/>
    <w:rsid w:val="00FD14B1"/>
    <w:rsid w:val="00FD18CB"/>
    <w:rsid w:val="00FD1EA7"/>
    <w:rsid w:val="00FD24C8"/>
    <w:rsid w:val="00FE2CFB"/>
    <w:rsid w:val="00FE305C"/>
    <w:rsid w:val="00FE684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89EEAFAF-BE98-41B7-A86B-1B7C89AD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52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DB757F"/>
    <w:pPr>
      <w:numPr>
        <w:ilvl w:val="2"/>
        <w:numId w:val="17"/>
      </w:numPr>
      <w:outlineLvl w:val="2"/>
    </w:pPr>
    <w:rPr>
      <w:rFonts w:ascii="Arial" w:hAnsi="Arial" w:cs="Arial"/>
      <w:sz w:val="24"/>
    </w:rPr>
  </w:style>
  <w:style w:type="character" w:customStyle="1" w:styleId="RAN4H3Char">
    <w:name w:val="RAN4 H3 Char"/>
    <w:basedOn w:val="DefaultParagraphFont"/>
    <w:link w:val="RAN4H3"/>
    <w:rsid w:val="00DB757F"/>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paragraph" w:styleId="Header">
    <w:name w:val="header"/>
    <w:basedOn w:val="Normal"/>
    <w:link w:val="HeaderChar"/>
    <w:uiPriority w:val="99"/>
    <w:semiHidden/>
    <w:unhideWhenUsed/>
    <w:rsid w:val="00501B1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01B1F"/>
    <w:rPr>
      <w:rFonts w:ascii="Times New Roman" w:hAnsi="Times New Roman"/>
      <w:sz w:val="20"/>
    </w:rPr>
  </w:style>
  <w:style w:type="paragraph" w:styleId="Footer">
    <w:name w:val="footer"/>
    <w:basedOn w:val="Normal"/>
    <w:link w:val="FooterChar"/>
    <w:uiPriority w:val="99"/>
    <w:semiHidden/>
    <w:unhideWhenUsed/>
    <w:rsid w:val="00501B1F"/>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01B1F"/>
    <w:rPr>
      <w:rFonts w:ascii="Times New Roman" w:hAnsi="Times New Roman"/>
      <w:sz w:val="20"/>
    </w:rPr>
  </w:style>
  <w:style w:type="paragraph" w:styleId="Revision">
    <w:name w:val="Revision"/>
    <w:hidden/>
    <w:uiPriority w:val="99"/>
    <w:semiHidden/>
    <w:rsid w:val="00BC7C4B"/>
    <w:pPr>
      <w:spacing w:after="0" w:line="240" w:lineRule="auto"/>
    </w:pPr>
    <w:rPr>
      <w:rFonts w:ascii="Times New Roman" w:hAnsi="Times New Roman"/>
      <w:sz w:val="20"/>
    </w:rPr>
  </w:style>
  <w:style w:type="character" w:styleId="Mention">
    <w:name w:val="Mention"/>
    <w:basedOn w:val="DefaultParagraphFont"/>
    <w:uiPriority w:val="99"/>
    <w:unhideWhenUsed/>
    <w:rsid w:val="009A43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2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5AIRPNAIUNRU-1328258698-21147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https://nokia.sharepoint.com/sites/c5g/5gradio/_layouts/15/DocIdRedir.aspx?ID=5AIRPNAIUNRU-1328258698-21147</Url>
      <Description>5AIRPNAIUNRU-1328258698-21147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3GPP_Paper_Template_RAN4_#106bis-e_Dimitri.dotx</Template>
  <TotalTime>0</TotalTime>
  <Pages>1</Pages>
  <Words>3516</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23516</CharactersWithSpaces>
  <SharedDoc>false</SharedDoc>
  <HLinks>
    <vt:vector size="108" baseType="variant">
      <vt:variant>
        <vt:i4>983044</vt:i4>
      </vt:variant>
      <vt:variant>
        <vt:i4>174</vt:i4>
      </vt:variant>
      <vt:variant>
        <vt:i4>0</vt:i4>
      </vt:variant>
      <vt:variant>
        <vt:i4>5</vt:i4>
      </vt:variant>
      <vt:variant>
        <vt:lpwstr>https://portal.3gpp.org/desktopmodules/Specifications/SpecificationDetails.aspx?specificationId=3213</vt:lpwstr>
      </vt:variant>
      <vt:variant>
        <vt:lpwstr/>
      </vt:variant>
      <vt:variant>
        <vt:i4>4325412</vt:i4>
      </vt:variant>
      <vt:variant>
        <vt:i4>171</vt:i4>
      </vt:variant>
      <vt:variant>
        <vt:i4>0</vt:i4>
      </vt:variant>
      <vt:variant>
        <vt:i4>5</vt:i4>
      </vt:variant>
      <vt:variant>
        <vt:lpwstr>https://www.3gpp.org/ftp/tsg_ran/WG4_Radio/TSGR4_105/Docs/R4-2220152.zip</vt:lpwstr>
      </vt:variant>
      <vt:variant>
        <vt:lpwstr/>
      </vt:variant>
      <vt:variant>
        <vt:i4>1966133</vt:i4>
      </vt:variant>
      <vt:variant>
        <vt:i4>168</vt:i4>
      </vt:variant>
      <vt:variant>
        <vt:i4>0</vt:i4>
      </vt:variant>
      <vt:variant>
        <vt:i4>5</vt:i4>
      </vt:variant>
      <vt:variant>
        <vt:lpwstr>https://www.3gpp.org/ftp/tsg_ran/TSG_RAN/TSGR_96/Docs/RP-221496.zip</vt:lpwstr>
      </vt:variant>
      <vt:variant>
        <vt:lpwstr/>
      </vt:variant>
      <vt:variant>
        <vt:i4>1179711</vt:i4>
      </vt:variant>
      <vt:variant>
        <vt:i4>164</vt:i4>
      </vt:variant>
      <vt:variant>
        <vt:i4>0</vt:i4>
      </vt:variant>
      <vt:variant>
        <vt:i4>5</vt:i4>
      </vt:variant>
      <vt:variant>
        <vt:lpwstr/>
      </vt:variant>
      <vt:variant>
        <vt:lpwstr>_Toc131770812</vt:lpwstr>
      </vt:variant>
      <vt:variant>
        <vt:i4>1179711</vt:i4>
      </vt:variant>
      <vt:variant>
        <vt:i4>161</vt:i4>
      </vt:variant>
      <vt:variant>
        <vt:i4>0</vt:i4>
      </vt:variant>
      <vt:variant>
        <vt:i4>5</vt:i4>
      </vt:variant>
      <vt:variant>
        <vt:lpwstr/>
      </vt:variant>
      <vt:variant>
        <vt:lpwstr>_Toc131770811</vt:lpwstr>
      </vt:variant>
      <vt:variant>
        <vt:i4>1179711</vt:i4>
      </vt:variant>
      <vt:variant>
        <vt:i4>158</vt:i4>
      </vt:variant>
      <vt:variant>
        <vt:i4>0</vt:i4>
      </vt:variant>
      <vt:variant>
        <vt:i4>5</vt:i4>
      </vt:variant>
      <vt:variant>
        <vt:lpwstr/>
      </vt:variant>
      <vt:variant>
        <vt:lpwstr>_Toc131770810</vt:lpwstr>
      </vt:variant>
      <vt:variant>
        <vt:i4>1245247</vt:i4>
      </vt:variant>
      <vt:variant>
        <vt:i4>155</vt:i4>
      </vt:variant>
      <vt:variant>
        <vt:i4>0</vt:i4>
      </vt:variant>
      <vt:variant>
        <vt:i4>5</vt:i4>
      </vt:variant>
      <vt:variant>
        <vt:lpwstr/>
      </vt:variant>
      <vt:variant>
        <vt:lpwstr>_Toc131770809</vt:lpwstr>
      </vt:variant>
      <vt:variant>
        <vt:i4>1245247</vt:i4>
      </vt:variant>
      <vt:variant>
        <vt:i4>152</vt:i4>
      </vt:variant>
      <vt:variant>
        <vt:i4>0</vt:i4>
      </vt:variant>
      <vt:variant>
        <vt:i4>5</vt:i4>
      </vt:variant>
      <vt:variant>
        <vt:lpwstr/>
      </vt:variant>
      <vt:variant>
        <vt:lpwstr>_Toc131770808</vt:lpwstr>
      </vt:variant>
      <vt:variant>
        <vt:i4>1245247</vt:i4>
      </vt:variant>
      <vt:variant>
        <vt:i4>149</vt:i4>
      </vt:variant>
      <vt:variant>
        <vt:i4>0</vt:i4>
      </vt:variant>
      <vt:variant>
        <vt:i4>5</vt:i4>
      </vt:variant>
      <vt:variant>
        <vt:lpwstr/>
      </vt:variant>
      <vt:variant>
        <vt:lpwstr>_Toc131770807</vt:lpwstr>
      </vt:variant>
      <vt:variant>
        <vt:i4>1245247</vt:i4>
      </vt:variant>
      <vt:variant>
        <vt:i4>146</vt:i4>
      </vt:variant>
      <vt:variant>
        <vt:i4>0</vt:i4>
      </vt:variant>
      <vt:variant>
        <vt:i4>5</vt:i4>
      </vt:variant>
      <vt:variant>
        <vt:lpwstr/>
      </vt:variant>
      <vt:variant>
        <vt:lpwstr>_Toc131770806</vt:lpwstr>
      </vt:variant>
      <vt:variant>
        <vt:i4>1245247</vt:i4>
      </vt:variant>
      <vt:variant>
        <vt:i4>143</vt:i4>
      </vt:variant>
      <vt:variant>
        <vt:i4>0</vt:i4>
      </vt:variant>
      <vt:variant>
        <vt:i4>5</vt:i4>
      </vt:variant>
      <vt:variant>
        <vt:lpwstr/>
      </vt:variant>
      <vt:variant>
        <vt:lpwstr>_Toc131770805</vt:lpwstr>
      </vt:variant>
      <vt:variant>
        <vt:i4>1245247</vt:i4>
      </vt:variant>
      <vt:variant>
        <vt:i4>140</vt:i4>
      </vt:variant>
      <vt:variant>
        <vt:i4>0</vt:i4>
      </vt:variant>
      <vt:variant>
        <vt:i4>5</vt:i4>
      </vt:variant>
      <vt:variant>
        <vt:lpwstr/>
      </vt:variant>
      <vt:variant>
        <vt:lpwstr>_Toc131770804</vt:lpwstr>
      </vt:variant>
      <vt:variant>
        <vt:i4>1245247</vt:i4>
      </vt:variant>
      <vt:variant>
        <vt:i4>137</vt:i4>
      </vt:variant>
      <vt:variant>
        <vt:i4>0</vt:i4>
      </vt:variant>
      <vt:variant>
        <vt:i4>5</vt:i4>
      </vt:variant>
      <vt:variant>
        <vt:lpwstr/>
      </vt:variant>
      <vt:variant>
        <vt:lpwstr>_Toc131770803</vt:lpwstr>
      </vt:variant>
      <vt:variant>
        <vt:i4>1245247</vt:i4>
      </vt:variant>
      <vt:variant>
        <vt:i4>134</vt:i4>
      </vt:variant>
      <vt:variant>
        <vt:i4>0</vt:i4>
      </vt:variant>
      <vt:variant>
        <vt:i4>5</vt:i4>
      </vt:variant>
      <vt:variant>
        <vt:lpwstr/>
      </vt:variant>
      <vt:variant>
        <vt:lpwstr>_Toc131770802</vt:lpwstr>
      </vt:variant>
      <vt:variant>
        <vt:i4>1245247</vt:i4>
      </vt:variant>
      <vt:variant>
        <vt:i4>131</vt:i4>
      </vt:variant>
      <vt:variant>
        <vt:i4>0</vt:i4>
      </vt:variant>
      <vt:variant>
        <vt:i4>5</vt:i4>
      </vt:variant>
      <vt:variant>
        <vt:lpwstr/>
      </vt:variant>
      <vt:variant>
        <vt:lpwstr>_Toc131770801</vt:lpwstr>
      </vt:variant>
      <vt:variant>
        <vt:i4>1245247</vt:i4>
      </vt:variant>
      <vt:variant>
        <vt:i4>128</vt:i4>
      </vt:variant>
      <vt:variant>
        <vt:i4>0</vt:i4>
      </vt:variant>
      <vt:variant>
        <vt:i4>5</vt:i4>
      </vt:variant>
      <vt:variant>
        <vt:lpwstr/>
      </vt:variant>
      <vt:variant>
        <vt:lpwstr>_Toc131770800</vt:lpwstr>
      </vt:variant>
      <vt:variant>
        <vt:i4>1703984</vt:i4>
      </vt:variant>
      <vt:variant>
        <vt:i4>125</vt:i4>
      </vt:variant>
      <vt:variant>
        <vt:i4>0</vt:i4>
      </vt:variant>
      <vt:variant>
        <vt:i4>5</vt:i4>
      </vt:variant>
      <vt:variant>
        <vt:lpwstr/>
      </vt:variant>
      <vt:variant>
        <vt:lpwstr>_Toc131770799</vt:lpwstr>
      </vt:variant>
      <vt:variant>
        <vt:i4>1703984</vt:i4>
      </vt:variant>
      <vt:variant>
        <vt:i4>122</vt:i4>
      </vt:variant>
      <vt:variant>
        <vt:i4>0</vt:i4>
      </vt:variant>
      <vt:variant>
        <vt:i4>5</vt:i4>
      </vt:variant>
      <vt:variant>
        <vt:lpwstr/>
      </vt:variant>
      <vt:variant>
        <vt:lpwstr>_Toc131770798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Khouloud Issiali (Nokia)</cp:lastModifiedBy>
  <cp:revision>566</cp:revision>
  <dcterms:created xsi:type="dcterms:W3CDTF">2023-03-30T15:39:00Z</dcterms:created>
  <dcterms:modified xsi:type="dcterms:W3CDTF">2023-04-10T15:24:00Z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d48e507d-6350-4a86-b0a8-77dc4010535c</vt:lpwstr>
  </property>
  <property fmtid="{D5CDD505-2E9C-101B-9397-08002B2CF9AE}" pid="11" name="MediaServiceImageTags">
    <vt:lpwstr/>
  </property>
</Properties>
</file>